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Schedule A</w:t>
      </w:r>
      <w:r w:rsidDel="00000000" w:rsidR="00000000" w:rsidRPr="00000000">
        <w:rPr>
          <w:rtl w:val="0"/>
        </w:rPr>
      </w:r>
    </w:p>
    <w:p w:rsidR="00000000" w:rsidDel="00000000" w:rsidP="00000000" w:rsidRDefault="00000000" w:rsidRPr="00000000" w14:paraId="00000002">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before="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before="2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UNIVERSAL TRUST PROVISIONS</w:t>
      </w:r>
    </w:p>
    <w:p w:rsidR="00000000" w:rsidDel="00000000" w:rsidP="00000000" w:rsidRDefault="00000000" w:rsidRPr="00000000" w14:paraId="0000000D">
      <w:pPr>
        <w:spacing w:before="2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before="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UNIVERSAL TRUST PROVISIONS</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DEFINITIONS</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POWERS OF TRUSTEES</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GENERAL ADMINISTRATIVE PROVISIONS</w:t>
              <w:tab/>
              <w:t xml:space="preserve">12</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THE OFFICE OF TRUSTEE</w:t>
              <w:tab/>
              <w:t xml:space="preserve">23</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SELF-DEALING</w:t>
              <w:tab/>
              <w:t xml:space="preserve">25</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MARITAL DEDUCTION</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 GENERATION-SKIPPING TRANSFERS</w:t>
              <w:tab/>
              <w:t xml:space="preserve">29</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 SUPPLEMENTAL NEEDS TRUST</w:t>
              <w:tab/>
              <w:t xml:space="preserve">29</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CHARITABLE SPLIT-INTEREST TRUSTS</w:t>
              <w:tab/>
              <w:t xml:space="preserve">34</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 LIFE INSURANCE</w:t>
              <w:tab/>
              <w:t xml:space="preserve">34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 CONTRIBUTIONS AND WITHDRAWAL POWERS</w:t>
              <w:tab/>
              <w:t xml:space="preserve">36</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 RULES OF CONSTRUCTION AND GENERAL APPLICATION</w:t>
              <w:tab/>
              <w:t xml:space="preserve">37</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yyjx1oenmbu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 RETIREMENT BENEFITS</w:t>
              <w:tab/>
              <w:t xml:space="preserve">42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rPr/>
      </w:pPr>
      <w:bookmarkStart w:colFirst="0" w:colLast="0" w:name="_gjdgxs" w:id="0"/>
      <w:bookmarkEnd w:id="0"/>
      <w:r w:rsidDel="00000000" w:rsidR="00000000" w:rsidRPr="00000000">
        <w:rPr>
          <w:rtl w:val="0"/>
        </w:rPr>
        <w:t xml:space="preserve">A. DEFINITIONS</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listed below shall be defined in the Trust Agreement and these Universal Trust Provisions as follows:</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“Code” shall mean the Internal Revenue Code of 1986 as amended and in effect from time to time.</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Contribution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 “Contribution” shall mean all cash and other assets, including life insurance policies (or any interests therein), transferred to the Trustees and held as part of the trust estate, as well as any premiums paid directly to an insurance company on policies of life insurance (or any interests therein) owned by the trust.</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Corporate Trustee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“Corporate Trustee” shall mean a Trustee that is a bank, trust company, or other entity authorized to serve as a fiduciary under the laws of the United States, any state within its jurisdiction, or any foreign jurisdiction.</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Death taxes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“Death taxes” shall mean all federal, state and/or foreign estate and/or inheritance taxes payable because of the Settlor’s death, and any additions to tax, interest, and/or penalties thereon.</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Descendant or descendants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“Descendant” or “descendants” shall mean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Children or more remote issue;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 individual in gestation at their father’s death who is later born alive (except that rights to distribution of net income from a trust shall accrue only from date of birth);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Estates and Trusts Laws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Estates and Trusts Laws shall mean the applicable laws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that control and direct all matters related to Wills, estates, and trusts, including, but not limited to, their creation, validity, construction, administration, management, settlement and dissolution, as amended and in effect from time to time.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Governing State. </w:t>
      </w:r>
      <w:r w:rsidDel="00000000" w:rsidR="00000000" w:rsidRPr="00000000">
        <w:rPr>
          <w:rFonts w:ascii="Times New Roman" w:cs="Times New Roman" w:eastAsia="Times New Roman" w:hAnsi="Times New Roman"/>
          <w:sz w:val="24"/>
          <w:szCs w:val="24"/>
          <w:rtl w:val="0"/>
        </w:rPr>
        <w:t xml:space="preserve">The term “Governing State” shall have the meaning assigned to it in the Trust Agreement. </w:t>
      </w:r>
      <w:r w:rsidDel="00000000" w:rsidR="00000000" w:rsidRPr="00000000">
        <w:rPr>
          <w:rFonts w:ascii="Times New Roman" w:cs="Times New Roman" w:eastAsia="Times New Roman" w:hAnsi="Times New Roman"/>
          <w:sz w:val="24"/>
          <w:szCs w:val="24"/>
          <w:rtl w:val="0"/>
        </w:rPr>
        <w:t xml:space="preserve"> If the Settlor does not define "Governing State"  in the Trust Agreement, it shall mean the Settlor's state of residence at the time of the Settlor’s death.</w:t>
      </w:r>
    </w:p>
    <w:p w:rsidR="00000000" w:rsidDel="00000000" w:rsidP="00000000" w:rsidRDefault="00000000" w:rsidRPr="00000000" w14:paraId="0000003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8. Health, education, maintenance, and support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terms “health, education, maintenance, and support” are used in the Trust Agreement to establish an “ascertainable standard,” as described in the Code and its associated Regulations. To the extent not inconsistent with the foregoing, each of these terms has the most expansive possible meaning available under the applicable Estates and Trusts Laws. </w:t>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Heirs. </w:t>
      </w:r>
      <w:r w:rsidDel="00000000" w:rsidR="00000000" w:rsidRPr="00000000">
        <w:rPr>
          <w:rFonts w:ascii="Times New Roman" w:cs="Times New Roman" w:eastAsia="Times New Roman" w:hAnsi="Times New Roman"/>
          <w:sz w:val="24"/>
          <w:szCs w:val="24"/>
          <w:rtl w:val="0"/>
        </w:rPr>
        <w:t xml:space="preserve">“Heirs” shall mean those individuals, and in such proportions, as would be entitled to a decedent’s estate had the decedent died intestate, unmarried, and a resident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on the day the determination of the identity of the heirs becomes relevant.</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Include, Including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“Include or including” shall be interpreted, as the case may be, by way of illustration and not limitation.</w:t>
      </w:r>
    </w:p>
    <w:p w:rsidR="00000000" w:rsidDel="00000000" w:rsidP="00000000" w:rsidRDefault="00000000" w:rsidRPr="00000000" w14:paraId="0000003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Independent Trustee.</w:t>
      </w:r>
      <w:r w:rsidDel="00000000" w:rsidR="00000000" w:rsidRPr="00000000">
        <w:rPr>
          <w:rFonts w:ascii="Times New Roman" w:cs="Times New Roman" w:eastAsia="Times New Roman" w:hAnsi="Times New Roman"/>
          <w:sz w:val="24"/>
          <w:szCs w:val="24"/>
          <w:rtl w:val="0"/>
        </w:rPr>
        <w:t xml:space="preserve">  The term “Independent Trustee” shall refer to any then-serving Trustee other than one who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has a beneficial interest, whether present or future, in any trust created under the Trust Agreement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is the spouse of a person who has such a beneficial interest, (</w:t>
      </w:r>
      <w:r w:rsidDel="00000000" w:rsidR="00000000" w:rsidRPr="00000000">
        <w:rPr>
          <w:rFonts w:ascii="Times New Roman" w:cs="Times New Roman" w:eastAsia="Times New Roman" w:hAnsi="Times New Roman"/>
          <w:b w:val="1"/>
          <w:i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is legally obligated to support any person who has such a beneficial interest, and/or (</w:t>
      </w:r>
      <w:r w:rsidDel="00000000" w:rsidR="00000000" w:rsidRPr="00000000">
        <w:rPr>
          <w:rFonts w:ascii="Times New Roman" w:cs="Times New Roman" w:eastAsia="Times New Roman" w:hAnsi="Times New Roman"/>
          <w:b w:val="1"/>
          <w:i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is controlled or supported by, or related or subordinate to (within the meaning of Section 672(c) of the Code) a person who has such a beneficial interest. If the then-serving Independent Trustee is unwilling or unable to act or continue as Trustee, any and all then-serving Trustees shall have the right to appoint a successor Independent Trustee. </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Maximum annual gift tax exclusion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“Maximum annual gift tax exclusion” shall mean the amount set forth under §2503(b) of the Code.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Persons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“Persons” shall mean individuals, general or limited partnerships, limited liability companies, joint ventures or stock companies, unincorporated and incorporated associations, corporations, companies, trusts, estates, and any other entity recognized by law.</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Per </w:t>
      </w:r>
      <w:r w:rsidDel="00000000" w:rsidR="00000000" w:rsidRPr="00000000">
        <w:rPr>
          <w:rFonts w:ascii="Times New Roman" w:cs="Times New Roman" w:eastAsia="Times New Roman" w:hAnsi="Times New Roman"/>
          <w:b w:val="1"/>
          <w:i w:val="1"/>
          <w:sz w:val="24"/>
          <w:szCs w:val="24"/>
          <w:rtl w:val="0"/>
        </w:rPr>
        <w:t xml:space="preserve">stirpes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Except as may be otherwise provided in the Trust Agreement, whenever it is directed that any property of the Trust shall be distributed to or divided among a person’s descendants living at a particular time,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this shall mean that such property shall be divided into as many equal shares as shall be necessary to provide one equal share for each then-living child of such person and one equal share for each deceased child of such person with then-living descendants; </w:t>
      </w:r>
      <w:r w:rsidDel="00000000" w:rsidR="00000000" w:rsidRPr="00000000">
        <w:rPr>
          <w:rFonts w:ascii="Times New Roman" w:cs="Times New Roman" w:eastAsia="Times New Roman" w:hAnsi="Times New Roman"/>
          <w:sz w:val="24"/>
          <w:szCs w:val="24"/>
          <w:highlight w:val="white"/>
          <w:rtl w:val="0"/>
        </w:rPr>
        <w:t xml:space="preserve">and one such equal share shall be set aside for each then-living child of such person, and one such equal share shall be divided in like manner among the then-living descendants, </w:t>
      </w:r>
      <w:r w:rsidDel="00000000" w:rsidR="00000000" w:rsidRPr="00000000">
        <w:rPr>
          <w:rFonts w:ascii="Times New Roman" w:cs="Times New Roman" w:eastAsia="Times New Roman" w:hAnsi="Times New Roman"/>
          <w:i w:val="1"/>
          <w:sz w:val="24"/>
          <w:szCs w:val="24"/>
          <w:highlight w:val="white"/>
          <w:rtl w:val="0"/>
        </w:rPr>
        <w:t xml:space="preserve">per stirpes</w:t>
      </w:r>
      <w:r w:rsidDel="00000000" w:rsidR="00000000" w:rsidRPr="00000000">
        <w:rPr>
          <w:rFonts w:ascii="Times New Roman" w:cs="Times New Roman" w:eastAsia="Times New Roman" w:hAnsi="Times New Roman"/>
          <w:sz w:val="24"/>
          <w:szCs w:val="24"/>
          <w:highlight w:val="white"/>
          <w:rtl w:val="0"/>
        </w:rPr>
        <w:t xml:space="preserve">, of each then deceased child of such person.</w:t>
      </w:r>
    </w:p>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Qualified Charity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“Qualified Charity” shall mean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 organization which, at the time any payment is due or may be paid thereto, is described in §§170(c), 2055(a) and 2522(a) of the Code; provided, however, that a foreign charity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is a beneficiary of a legacy under a will or a trust created under a will (including by exercise of a power of appointment created under a Will),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is described in §§2055(a) and 2522(a) of the Code shall be a Qualified Charity.</w:t>
      </w:r>
    </w:p>
    <w:p w:rsidR="00000000" w:rsidDel="00000000" w:rsidP="00000000" w:rsidRDefault="00000000" w:rsidRPr="00000000" w14:paraId="0000004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Retirement Benefits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sidDel="00000000" w:rsidR="00000000" w:rsidRPr="00000000">
        <w:rPr>
          <w:rFonts w:ascii="Times New Roman" w:cs="Times New Roman" w:eastAsia="Times New Roman" w:hAnsi="Times New Roman"/>
          <w:i w:val="1"/>
          <w:sz w:val="24"/>
          <w:szCs w:val="24"/>
          <w:rtl w:val="0"/>
        </w:rPr>
        <w:t xml:space="preserve">et seq.</w:t>
      </w:r>
    </w:p>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4">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Settlor.</w:t>
      </w:r>
      <w:r w:rsidDel="00000000" w:rsidR="00000000" w:rsidRPr="00000000">
        <w:rPr>
          <w:rFonts w:ascii="Times New Roman" w:cs="Times New Roman" w:eastAsia="Times New Roman" w:hAnsi="Times New Roman"/>
          <w:sz w:val="24"/>
          <w:szCs w:val="24"/>
          <w:rtl w:val="0"/>
        </w:rPr>
        <w:t xml:space="preserve">  The term “Settlor” shall refer to the creator of the trust referenced in connection therewith. If no specific trust is referenced, it shall refer to the Settlor of the trust created under the Trust Agreement. The term “Settlor” shall be synonymous and interchangeable with the terms “Grantor” and “Trustor.”</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Spouse. </w:t>
      </w:r>
      <w:r w:rsidDel="00000000" w:rsidR="00000000" w:rsidRPr="00000000">
        <w:rPr>
          <w:rFonts w:ascii="Times New Roman" w:cs="Times New Roman" w:eastAsia="Times New Roman" w:hAnsi="Times New Roman"/>
          <w:sz w:val="24"/>
          <w:szCs w:val="24"/>
          <w:rtl w:val="0"/>
        </w:rPr>
        <w:t xml:space="preserve">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and all benefits provided hereunder for such person’s spouse shall immediately cease, and for all purposes of the Trust Agreement (including the right to receive information about the trust), such person’s spouse shall be deemed to have died upon the date of the commencement of such divorce or legal separation proceedings;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person’s said spouse shall immediately cease to act as a Trustee or in any other fiduciary capacity with respect to the trust. With respect to any trust governed by the Trust Agreement, the Independent Trustee of such trust shall have the sole and absolute authority to determine whether at any particular time any person shall meet the definition of “spouse,” and any such determination by such Independent Trustee shall be final and legally binding upon all interested persons.</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Trust Agreement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 Agreement” shall mean the trust’s governing  instrument, whether referred to as a Trust Agreement, Trust Document, Declaration of Trust, Deed of Trust, Indenture and Declaration of Trust, or similar name, as modified by any amendments thereto.</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Trustee or Trustees.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“Trustee” shall mean any Trustee who may be serving at any time. Should there be more than one Trustee, then each shall be referred to as a “Trustee” and all shall be referred to as the “Trustees.” Where powers and/or discretions are conferred upon a Trustee or the Trustees, such powers or discretions shall be exercised by such Trustee or Trustees.</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Will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used in these Universal Trust Provisions, the term “Will” shall refer to the Last Will and Testament, as modified by any Codicil or Codicils thereto, of the testator or testatrix referenced in connection therewith. If no specific testator or testatrix is referenced, it shall refer to the Will of the Settlor.</w:t>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Willingness and Availability to Act.</w:t>
      </w:r>
      <w:r w:rsidDel="00000000" w:rsidR="00000000" w:rsidRPr="00000000">
        <w:rPr>
          <w:rFonts w:ascii="Times New Roman" w:cs="Times New Roman" w:eastAsia="Times New Roman" w:hAnsi="Times New Roman"/>
          <w:sz w:val="24"/>
          <w:szCs w:val="24"/>
          <w:rtl w:val="0"/>
        </w:rPr>
        <w:t xml:space="preserve"> For the purposes of construing the Universal Trust Provisons or the Trust Agreement, a person shall be deemed not to be able and willing, or unable or unwilling, as the case may be, to act in connection with any particular trust, upon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such person’s death, written resignation or renunciation of any power conferred herein,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 court order holding such person to be legally incompetent to act on their behalf and/or appointing a Guardian to act for such person;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Style w:val="Heading1"/>
        <w:rPr/>
      </w:pPr>
      <w:bookmarkStart w:colFirst="0" w:colLast="0" w:name="_30j0zll" w:id="1"/>
      <w:bookmarkEnd w:id="1"/>
      <w:r w:rsidDel="00000000" w:rsidR="00000000" w:rsidRPr="00000000">
        <w:rPr>
          <w:rtl w:val="0"/>
        </w:rPr>
        <w:t xml:space="preserve">B. POWERS OF TRUSTEES</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Investments generally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buy, hold, encumber (including by margin loan), pledge, sell, transfer, or exercise options and conversion rights regarding any and all stocks, bonds, debentures, stock rights, warrants, options, mutual funds, investment company or investment trust interests, partnership interests (both general and limited), limited liability company interests,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or other securities of a corporation created by the Trustees or of a Corporate Trustee or of any holding company that owns all or any part of the stock of such Corporate Trustee, and any securities that may be received in exchange for, or as a dividend on, or in a reorganization of the Corporate Trustee)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Trustees.</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Retention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retain, for any period, without liability for loss, all assets initially received by the Trustees as a part of a trust, regardless of whether an asset constitutes a large part or all of any trust or is not of the character, size, or income yield permissible or otherwise deemed advisable for investments by Trustees.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Registration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register any stock, fund, or other asset of the trust in bearer form or in the name of any broker/dealer, recognized depository, or nominee whom the Trustee may select, without liability for any loss.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Real and/or leasehold property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buy, hold, insure, manage, improve, develop, partition, subdivide, lease, eject tenants or other persons from, mortgage, encumber, grant easements to, exchange, sell (at public or private sale), assign, or convey any interest in real and/or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Environmental hazards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For the purpose of this Subparagraph entitled ‘Environmental Hazards:’</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r>
      <w:r w:rsidDel="00000000" w:rsidR="00000000" w:rsidRPr="00000000">
        <w:rPr>
          <w:rFonts w:ascii="Times New Roman" w:cs="Times New Roman" w:eastAsia="Times New Roman" w:hAnsi="Times New Roman"/>
          <w:sz w:val="24"/>
          <w:szCs w:val="24"/>
          <w:rtl w:val="0"/>
        </w:rPr>
        <w:t xml:space="preserve">The term “Environmental Requirements” means any federal, state, or local law, ordinance, rule, regulation, code, permit, license, approval, order, or decree, or any administrative or judicial interpretation thereof, as amended from time to time, concerning the protection of human health, the environment, or natural resources.</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r>
      <w:r w:rsidDel="00000000" w:rsidR="00000000" w:rsidRPr="00000000">
        <w:rPr>
          <w:rFonts w:ascii="Times New Roman" w:cs="Times New Roman" w:eastAsia="Times New Roman" w:hAnsi="Times New Roman"/>
          <w:sz w:val="24"/>
          <w:szCs w:val="24"/>
          <w:rtl w:val="0"/>
        </w:rPr>
        <w:t xml:space="preserve">The term “Hazardous Material” means any substance, material, or waste that is regulated, listed, or identified under Environmental Requirements or any other substance, material, or waste that is or may be hazardous, dangerous, or toxic to living things or the environment.</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With respect to any real and/or leasehold property in which the estate or any trust under the Will has an interest, the Trustees may engage such experts as they may deem appropriate to determine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Trustees to engage such experts.</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Trustees may periodically inspect, review, and monitor, and/or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shall not be personally liable to any beneficiary or any other party for any exercise of the powers contained in this Subparagraph or for any decrease in the value of assets in the trust by reason of compliance with any Environmental Requirements, specifically including any reporting requirements under such laws.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Trustees may require evidence of compliance with Environmental Requirements as a condition of accepting the fiduciary appointment.</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t xml:space="preserve">The Trustees shall be reimbursed from the estate or trust, as the case may be, for reasonable out-of-pocket expenses incurred in making any determination under this Subparagraph, whether or not the Trustee accepts appointment.</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Business interests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carry on, engage in, incorporate, reorganize, and in every other way participate fully in any partnership, corporation, and/or other business entity (including a limited liability company or a limited liability limited partnership) in which the trust has an interest, and/or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Trustees, any agent of a Trustee, or the members of any partnership, corporation, or other business entity with which any Trustee may be affiliated.</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Minerals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retain, acquire, develop, operate, and otherwise manage mineral lands (i.e., lands actually or potentially bearing oil, gas, or other minerals), mineral rights, royalties, shares in joint ventures, oil or gas payments, intangible and/or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and/or administration.</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Borrowing and Lending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lend or borrow money; create mortgages or deeds of trust; and make pledge, guaranty, or collateral debt agreements to a lender as security for obligations of a borrower, if the Trustees deem such action to be necessary, desirable, or advisable.</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Dealings with Settlor’s estate and beneficiaries.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make secured or unsecured loans to and/or sell or purchase any asset, for fair and adequate consideration, from: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Settlor’s estate,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beneficiary of the Settlor’s estate,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testamentary and/or inter vivos trust created by the Settlor, the Settlor’s spouse, and/or any other member of the Settlor’s family, and/or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any beneficiary of any testamentary and/or inter vivos trust created by the Settlor, the Settlor’s spouse, and/or any other member of the Settlor’s family.</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Employment of agents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employ such agents, including advisors, brokers, banks, custodians, investment counsel, accountants, appraisers, attorneys, fiduciary consultants, engineers, geologists, geophysicists, and other assistants, and subsidiaries thereof, as the Trustees may determine, and may delegate to them, or to any one or more of the Trustees, such of the duties, rights, and powers of the Trustees, and for such periods, as the Trustees may determine, including the right to vote shares of stock belonging to the trust or any trusts created under the Trust Agreement, the right of access to safe deposit boxes, and the right to withdraw funds. The Trustees are authorized to charge the expense of employing such agents to the income or principal of the trust as the Trustees shall deem appropriate.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Indemnification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enter into and execute any and all guaranty and indemnification agreements or other agreements with any persons, including underwriters, investment bankers, or the Securities and Exchange Commission or other governmental agencies, necessary, desirable, or advisable in order to accomplish any purpose of the trust, including facilitating or consummating any sale of stock or other securities or any other property. The Trustees shall have the power to purchase insurance contracts or bonds in connection with the execution and delivery of </w:t>
      </w:r>
      <w:r w:rsidDel="00000000" w:rsidR="00000000" w:rsidRPr="00000000">
        <w:rPr>
          <w:rFonts w:ascii="Times New Roman" w:cs="Times New Roman" w:eastAsia="Times New Roman" w:hAnsi="Times New Roman"/>
          <w:sz w:val="24"/>
          <w:szCs w:val="24"/>
          <w:rtl w:val="0"/>
        </w:rPr>
        <w:t xml:space="preserve">guaranty</w:t>
      </w:r>
      <w:r w:rsidDel="00000000" w:rsidR="00000000" w:rsidRPr="00000000">
        <w:rPr>
          <w:rFonts w:ascii="Times New Roman" w:cs="Times New Roman" w:eastAsia="Times New Roman" w:hAnsi="Times New Roman"/>
          <w:sz w:val="24"/>
          <w:szCs w:val="24"/>
          <w:rtl w:val="0"/>
        </w:rPr>
        <w:t xml:space="preserve"> and indemnification agreements.</w:t>
      </w:r>
    </w:p>
    <w:p w:rsidR="00000000" w:rsidDel="00000000" w:rsidP="00000000" w:rsidRDefault="00000000" w:rsidRPr="00000000" w14:paraId="0000007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Power to create family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at any time or from time to time create a common trust fund or family trust for the benefit of the beneficiaries hereunder with all or any portion of the assets of the trust, and may create such common trust fund or family trust with assets of one or more trusts under the Trust Agreement, or with assets from other trusts or estates not subject to the Trust Agreement if, in the discretion of the Trustees, the terms and provisions of such trusts are the same or substantially similar, exclusive of the provisions for the disposition of the trust estate in the event of the death of all primary beneficiaries. In the event of any such combination of assets, the Trustees shall create separate records of the assets held in the common trust fund or family trust for each of the trusts or estates subject to the Trust Agreement and for each of the trusts or estates not subject to the Trust Agreement. The Trustees may account for income and principal from each source separately, or the Trustees may commingle income and principal from each source in such manner as the Trustees deem appropriate.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Accountability for common trust funds and family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maintain records showing the portion of the common trust fund or family trust attributable to the trust and/or trusts created under the Trust Agreement. The Trustees may allocate any income, gain, or loss from the common trust fund or family trust to any trust or trusts created under the Trust Agreement in any manner deemed equitable by the Trustees, and the allocation so made shall be final and binding on all interested persons.</w:t>
      </w:r>
      <w:r w:rsidDel="00000000" w:rsidR="00000000" w:rsidRPr="00000000">
        <w:rPr>
          <w:rtl w:val="0"/>
        </w:rPr>
      </w:r>
    </w:p>
    <w:p w:rsidR="00000000" w:rsidDel="00000000" w:rsidP="00000000" w:rsidRDefault="00000000" w:rsidRPr="00000000" w14:paraId="0000007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Confer a General Power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 Independent Trustee may at any time, prior to the death of a beneficiary, by an instrument in writing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revoke any such instrument previously executed, with or without executing a replacement instrument and/or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irrevocably relinquish the powers conferred under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and/or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Without limiting the Trustee’s discretion, the Independent Trustee may use the authority conferred by this Subparagraph to subject the trust property to estate tax instead of the generation-skipping transfer tax when it 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Settlor’s death or, if earlier, the date the trust becomes irrevocable, and the validity of any exercise shall be measured with respect to that date. </w:t>
      </w:r>
    </w:p>
    <w:p w:rsidR="00000000" w:rsidDel="00000000" w:rsidP="00000000" w:rsidRDefault="00000000" w:rsidRPr="00000000" w14:paraId="0000007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color w:val="000000"/>
          <w:sz w:val="24"/>
          <w:szCs w:val="24"/>
          <w:rtl w:val="0"/>
        </w:rPr>
        <w:t xml:space="preserve">Margin Investments and Financial Products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Trustees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rsidR="00000000" w:rsidDel="00000000" w:rsidP="00000000" w:rsidRDefault="00000000" w:rsidRPr="00000000" w14:paraId="0000007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Artwork, Collectibles, and Commodities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retain, acquire, or invest in non-income-producing or non-earning property, including paintings, prints, pictures, and other works of art; gold, silver, other precious metals; commodities generally;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Trustees deem appropriate.</w:t>
      </w:r>
    </w:p>
    <w:p w:rsidR="00000000" w:rsidDel="00000000" w:rsidP="00000000" w:rsidRDefault="00000000" w:rsidRPr="00000000" w14:paraId="0000008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Underwriting Agreements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Trustees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rsidR="00000000" w:rsidDel="00000000" w:rsidP="00000000" w:rsidRDefault="00000000" w:rsidRPr="00000000" w14:paraId="0000008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Farm and Ranch Operations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Trustees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Trustees deem necessary, desirable, or advisable.</w:t>
      </w:r>
    </w:p>
    <w:p w:rsidR="00000000" w:rsidDel="00000000" w:rsidP="00000000" w:rsidRDefault="00000000" w:rsidRPr="00000000" w14:paraId="00000085">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Title and Nominee Holdings</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retain and maintain trust property in any jurisdiction, whether domestic or foreign, in a land trust or other title-holding trust, in the name of any person or organization as the Trustee’s nominee, or in any other manner without disclosing the trust or agency relationship.</w:t>
      </w:r>
    </w:p>
    <w:p w:rsidR="00000000" w:rsidDel="00000000" w:rsidP="00000000" w:rsidRDefault="00000000" w:rsidRPr="00000000" w14:paraId="0000008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20</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Delegation</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employ agents, including investment managers, advisors, and property managers, and may delegate to them, without liability, any powers, discretions, or duties of the Trustees other than those relating to the distribution of trust assets. The Trustees may designate any such individual as a ‘Manager’ for the purpose of material participation or management of trust assets when required for federal tax benefits or other purposes.</w:t>
      </w:r>
    </w:p>
    <w:p w:rsidR="00000000" w:rsidDel="00000000" w:rsidP="00000000" w:rsidRDefault="00000000" w:rsidRPr="00000000" w14:paraId="0000008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Division, Segregation, and Severance</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Trustees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tax-related or other reason. The Trustees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Special Investments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Except as otherwise provided, the Trustees are expressly authorized to invest or retain indefinitely any part or all of the trust property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trust property. “Special investments” means (a) interests in real estate, (b) interests in or indebtedness of a closely held business in which the Settlor was involved during the Settlor’s lifetime, or any other entity or entities succeeding to the business of such businesses by consolidation, merger, purchase of assets or otherwise, and (c) digital assets, digital accounts, and digital currencies (including, but not limited to, cryptocurrencies such as Bitcoin [BTC] and/or Ethereum [ETH]) owned by the Settlor or the trust during the Settlor’s lifetime. </w:t>
      </w:r>
    </w:p>
    <w:p w:rsidR="00000000" w:rsidDel="00000000" w:rsidP="00000000" w:rsidRDefault="00000000" w:rsidRPr="00000000" w14:paraId="0000008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i w:val="1"/>
          <w:sz w:val="24"/>
          <w:szCs w:val="24"/>
          <w:rtl w:val="0"/>
        </w:rPr>
        <w:t xml:space="preserve">Insurance, Storage, and Carrying Costs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use trust assets to pay for any insurance premiums, storage fees, maintenance, preservation, management, or other carrying costs associated with any trust property, whether real or personal, tangible or intangible. This includes, but is not limited to, costs associated with insuring, storing, and maintaining artworks, collectibles, precious metals, real estate, securities, or any other assets held by the trust. The Trustees may also establish reserves from trust assets to cover anticipated future costs related to the maintenance, insurance, or storage of trust property as they deem necessary, desirable, or advisable.</w:t>
      </w:r>
    </w:p>
    <w:p w:rsidR="00000000" w:rsidDel="00000000" w:rsidP="00000000" w:rsidRDefault="00000000" w:rsidRPr="00000000" w14:paraId="0000008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b w:val="1"/>
          <w:i w:val="1"/>
          <w:sz w:val="24"/>
          <w:szCs w:val="24"/>
          <w:rtl w:val="0"/>
        </w:rPr>
        <w:t xml:space="preserve">Additional powers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addition to the powers enumerated herein, the Trustees shall have all powers conferred on Trustees by common law, statute, or rule of court. The Trustees may exercise all powers without the need to apply for or obtain any order, ratification, or approval of any court.</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Style w:val="Heading1"/>
        <w:rPr/>
      </w:pPr>
      <w:bookmarkStart w:colFirst="0" w:colLast="0" w:name="_1fob9te" w:id="2"/>
      <w:bookmarkEnd w:id="2"/>
      <w:r w:rsidDel="00000000" w:rsidR="00000000" w:rsidRPr="00000000">
        <w:rPr>
          <w:rtl w:val="0"/>
        </w:rPr>
        <w:t xml:space="preserve">C. GENERAL ADMINISTRATIVE PROVISIONS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Bond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Trustee shall be required to give surety or bond.</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Quarter-annual payments of income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make any payments of net income required to be made under any trust created under the Trust Agreement at least as often as quarter-annually.</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Discretionary distribution</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Fonts w:ascii="Times New Roman" w:cs="Times New Roman" w:eastAsia="Times New Roman" w:hAnsi="Times New Roman"/>
          <w:sz w:val="24"/>
          <w:szCs w:val="24"/>
          <w:rtl w:val="0"/>
        </w:rPr>
        <w:t xml:space="preserve"> In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and/or the duty of any other individual to support such beneficiary.</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Facility of payment and spendthrift provisions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any distribution is to be made to a beneficiary who is under the age of twenty-five (25) years or, in the opinion of the Trustees, is incapable, by reason of mental or physical disability, of managing their personal or business affairs, whether or not such person has been adjudicated incompetent, the Trustees may make such distribution as follows:</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Directly to the beneficiary;</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By deposit in an account in the beneficiary’s name in a bank, trust company, or other financial or investment institution;</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any relative, friend, or other person or institution who, in the opinion of the Trustees, may be standing </w:t>
      </w:r>
      <w:r w:rsidDel="00000000" w:rsidR="00000000" w:rsidRPr="00000000">
        <w:rPr>
          <w:rFonts w:ascii="Times New Roman" w:cs="Times New Roman" w:eastAsia="Times New Roman" w:hAnsi="Times New Roman"/>
          <w:i w:val="1"/>
          <w:sz w:val="24"/>
          <w:szCs w:val="24"/>
          <w:rtl w:val="0"/>
        </w:rPr>
        <w:t xml:space="preserve">in loco parentis</w:t>
      </w:r>
      <w:r w:rsidDel="00000000" w:rsidR="00000000" w:rsidRPr="00000000">
        <w:rPr>
          <w:rFonts w:ascii="Times New Roman" w:cs="Times New Roman" w:eastAsia="Times New Roman" w:hAnsi="Times New Roman"/>
          <w:sz w:val="24"/>
          <w:szCs w:val="24"/>
          <w:rtl w:val="0"/>
        </w:rPr>
        <w:t xml:space="preserve">, as a psychological parent, or as a </w:t>
      </w:r>
      <w:r w:rsidDel="00000000" w:rsidR="00000000" w:rsidRPr="00000000">
        <w:rPr>
          <w:rFonts w:ascii="Times New Roman" w:cs="Times New Roman" w:eastAsia="Times New Roman" w:hAnsi="Times New Roman"/>
          <w:i w:val="1"/>
          <w:sz w:val="24"/>
          <w:szCs w:val="24"/>
          <w:rtl w:val="0"/>
        </w:rPr>
        <w:t xml:space="preserve">de facto</w:t>
      </w:r>
      <w:r w:rsidDel="00000000" w:rsidR="00000000" w:rsidRPr="00000000">
        <w:rPr>
          <w:rFonts w:ascii="Times New Roman" w:cs="Times New Roman" w:eastAsia="Times New Roman" w:hAnsi="Times New Roman"/>
          <w:sz w:val="24"/>
          <w:szCs w:val="24"/>
          <w:rtl w:val="0"/>
        </w:rPr>
        <w:t xml:space="preserve"> parent; supplying services to or caring for such beneficiary; and/or with whom such beneficiary may be living; to be applied by such relative, friend, or other person or institution for the use and benefit of such beneficiary;</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By direct application by the Trustees for the use and benefit of the beneficiary;</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If the beneficiary is a minor for purposes of any applicable Uniform Gifts to Minors Act or Uniform Transfers to Minors Act, by distribution to such person or institution as the Trustees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Trustees shall be included among the persons and institutions eligible to be designated as Custodian;</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beneficiary attaining the age of thirty (30)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upon the termination of the trust or of any separate share thereof, any person (other than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Settlor’s spouse,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any person whose right to principal distributions arises out of the exercise of a power of appointment) is then the income beneficiary (whether mandatory or discretionary), or such person and their descendants are then the income beneficiaries (whether mandatory or discretionary) of the trust, such distribution shall not be paid over absolutely to such person, but shall instead be added to and held pursuant to the terms of such other trust.</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Subject to the express provisions of </w:t>
      </w:r>
      <w:r w:rsidDel="00000000" w:rsidR="00000000" w:rsidRPr="00000000">
        <w:rPr>
          <w:rFonts w:ascii="Times New Roman" w:cs="Times New Roman" w:eastAsia="Times New Roman" w:hAnsi="Times New Roman"/>
          <w:sz w:val="24"/>
          <w:szCs w:val="24"/>
          <w:rtl w:val="0"/>
        </w:rPr>
        <w:t xml:space="preserve">Subsections a and </w:t>
      </w:r>
      <w:r w:rsidDel="00000000" w:rsidR="00000000" w:rsidRPr="00000000">
        <w:rPr>
          <w:rFonts w:ascii="Times New Roman" w:cs="Times New Roman" w:eastAsia="Times New Roman" w:hAnsi="Times New Roman"/>
          <w:sz w:val="24"/>
          <w:szCs w:val="24"/>
          <w:rtl w:val="0"/>
        </w:rPr>
        <w:t xml:space="preserve">b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depositing the same in an account in the beneficiary’s name in a bank, trust company, or other financial or investment institution, with or without interest.</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are expressly prohibited from paying or reimbursing any amounts that would otherwise be expenses paid by any public or private assistance program or programs for any purpose for any beneficiary of any trust established under the Trust Agreement; and any decision as to whether any distribution or payment shall be made or shall not be made from any such trust shall be made in the sole and absolute discretion of the Trustees and such decision shall be final and legally binding on all interested persons.</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receipt of any person to whom a distribution is made pursuant to this provision shall be a sufficient and complete discharge of the Fiduciaries with respect to such distribution.</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Allocation of obligation of beneficiary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allocate any indebtedness, including any note or mortgage obligation, due from a beneficiary under the Trust Agreement, first to such beneficiary’s share, or to the share made for their descendants if such beneficiary is not then-living.</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Allocation of insurance proceeds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pay to the Settlor’s spouse or to an appropriate marital trust such portion of any life insurance proceeds payable to the Trustees as the Personal Representatives certify to be the amount necessary to satisfy any marital bequest under the Will or Revocable Trust; provided, however, that no such insurance proceeds shall be paid over if they are not includible in the Settlor’s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Principal and Income Act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Notwithstanding anything to the contrary that may be contained in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Uniform Principal and Income Act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UPIA”), as amended and applicable at the relevant time:</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Subject to the provisions of the Paragraph herein entitled ‘Marital Deduction,’ upon the termination of an income interest, the Trustees shall not apportion income among the persons having an interest therein, but instead shall pay all accrued and undistributed income to the beneficiary, or ratably to the beneficiaries, next entitled to receive the income or principal of the trust.</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not be required to establish depreciation reserves.</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Trustees are authorized to determine what portion of any partnership distribution represents income and what portion represents the return of principal.</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are authorized to determine whether any interest paid on all federal, state, and/or foreign estate and/or inheritance taxes payable by reason of the Settlor’s death is a charge against principal or income.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tab/>
      </w:r>
      <w:r w:rsidDel="00000000" w:rsidR="00000000" w:rsidRPr="00000000">
        <w:rPr>
          <w:rFonts w:ascii="Times New Roman" w:cs="Times New Roman" w:eastAsia="Times New Roman" w:hAnsi="Times New Roman"/>
          <w:sz w:val="24"/>
          <w:szCs w:val="24"/>
          <w:rtl w:val="0"/>
        </w:rPr>
        <w:t xml:space="preserve">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minimum distribution required under the Code,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and may allocate the balance of the distribution to principal.</w:t>
      </w:r>
    </w:p>
    <w:p w:rsidR="00000000" w:rsidDel="00000000" w:rsidP="00000000" w:rsidRDefault="00000000" w:rsidRPr="00000000" w14:paraId="000000C1">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Separate shares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Trustees may divide, distribute, or partition the trust and/or any trust created under the Trust Agreement into two or more separate shares, in cash, in kind, or partly in cash and partly in kind, or in undivided shares in property different in kind from any other share.</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at any time after any such division, a share thus created shall have no beneficiaries, the Trustees shall divide such share among the then-living descendants,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stirpes</w:t>
      </w:r>
      <w:r w:rsidDel="00000000" w:rsidR="00000000" w:rsidRPr="00000000">
        <w:rPr>
          <w:rFonts w:ascii="Times New Roman" w:cs="Times New Roman" w:eastAsia="Times New Roman" w:hAnsi="Times New Roman"/>
          <w:sz w:val="24"/>
          <w:szCs w:val="24"/>
          <w:rtl w:val="0"/>
        </w:rPr>
        <w:t xml:space="preserve">, of the nearest living ancestor of the descendant for whom such share was created who has then-living descendants.</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With respect to divisions, the Trustees may hold the assets comprising such shares as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 common fund in which the separate shares have undivided interests, making the necessary accounting adjustments to reflect the division,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separate trusts, governed by the law of any one or more jurisdictions in the world, for the benefit of any one or more of the beneficiaries.</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When a trust is divided into separate trusts under this provision, each trust shall have the same provisions as the original trust from which it is established. References in the Trust Agreement to the original trust shall collectively refer to the separate trusts derived from it.</w:t>
      </w:r>
    </w:p>
    <w:p w:rsidR="00000000" w:rsidDel="00000000" w:rsidP="00000000" w:rsidRDefault="00000000" w:rsidRPr="00000000" w14:paraId="000000CB">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Combination of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deliver all of the assets of any trust created under the Trust Agreement to the trustees of any other trust created under the Trust Agreement, the Settlor’s Will, or under any other will or trust instrument so as to consolidate the trusts if, in the discretion of the Trustees,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w:t>
      </w:r>
      <w:r w:rsidDel="00000000" w:rsidR="00000000" w:rsidRPr="00000000">
        <w:rPr>
          <w:rFonts w:ascii="Times New Roman" w:cs="Times New Roman" w:eastAsia="Times New Roman" w:hAnsi="Times New Roman"/>
          <w:sz w:val="24"/>
          <w:szCs w:val="24"/>
          <w:rtl w:val="0"/>
        </w:rPr>
        <w:t xml:space="preserve">the Settlor</w:t>
      </w:r>
      <w:r w:rsidDel="00000000" w:rsidR="00000000" w:rsidRPr="00000000">
        <w:rPr>
          <w:rFonts w:ascii="Times New Roman" w:cs="Times New Roman" w:eastAsia="Times New Roman" w:hAnsi="Times New Roman"/>
          <w:sz w:val="24"/>
          <w:szCs w:val="24"/>
          <w:rtl w:val="0"/>
        </w:rPr>
        <w:t xml:space="preserve"> envisions that the Trustee will not elect to merge, combine, or consolidate two or more trusts with different inclusion ratios for generation-skipping transfer tax purposes. </w:t>
      </w:r>
    </w:p>
    <w:p w:rsidR="00000000" w:rsidDel="00000000" w:rsidP="00000000" w:rsidRDefault="00000000" w:rsidRPr="00000000" w14:paraId="000000C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Termination of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the Trustee decides that terminating a trust is advisable because of its small size, the circumstances of the beneficiaries, the anticipated distribution of the trust due to a rule against perpetuities, changes in tax law, or other changed circumstances not anticipated by the Settlor which have caused it to be no longer practicable to continue such trust, the Independent Trustee may, in their sole and absolute discretion, distribute the trust to such one or more of the current beneficiaries in such proportions as the Independent Trustee decides is advisable for their respective best interests and welfare. The Independent Trustee shall not be liable to any person for any action taken or omitted in good faith under this Subparagraph.</w:t>
      </w:r>
    </w:p>
    <w:p w:rsidR="00000000" w:rsidDel="00000000" w:rsidP="00000000" w:rsidRDefault="00000000" w:rsidRPr="00000000" w14:paraId="000000C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Trust Amendment by Independent Trustee</w:t>
      </w:r>
      <w:r w:rsidDel="00000000" w:rsidR="00000000" w:rsidRPr="00000000">
        <w:rPr>
          <w:rFonts w:ascii="Times New Roman" w:cs="Times New Roman" w:eastAsia="Times New Roman" w:hAnsi="Times New Roman"/>
          <w:sz w:val="24"/>
          <w:szCs w:val="24"/>
          <w:rtl w:val="0"/>
        </w:rPr>
        <w:t xml:space="preserve">.  Federal transfer tax or income tax laws may change or be interpreted differently, one or more trusts established under the Trust Agreement may be considered not to qualify for an intended tax benefit, or the personal or financial circumstances of one or more beneficiaries may change. Accordingly, the Independent Trustee, if any, may from time to time amend only those provisions of the Trust Agreement which the Independent Trustee reasonably determines to require amendment to carry out the Settlor’s intent (also as reasonably determined by the Independent Trustee) in a practical, tax-efficient manner under the federal tax laws then in existence. The Independent Trustee may amend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power of appointment by will to include the power holder’s estate as a possible appointee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power of appointment by will that includes as a possible appointee the power holder’s estate or the creditors of the power holder’s estate to exclude as potential appointees only the power holder, their estate and the creditors of either. No such amendment shall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materially affect the substance of dispositive provisions of the Trust Agreement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alter the terms of the Trust Agreement so as to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Additions to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receive additions to the trust and/or any trusts created under the Trust Agreement from any person by gift or will or from any other source.</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Claims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pay, demand, sue for, collect, foreclose upon, compromise, adjust, abandon, submit to arbitration, renew, settle, defend, sell, release, and otherwise deal with any claims or demands of the trust and/or any trust created under the Trust Agreement against others, or of others against the trust, in such manner as the Trustees may determine.</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Tax and other options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exercise, or consent to the exercise of, any tax and other options or elections allowed by any law now in effect or hereafter enacted, including any option to elect or choose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time of payment of death taxes, including generation-skipping taxes and taxes on life interests and/or remainder interests,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payment of such taxes in installments,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 Corporation treatment,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installment sale treatment, (</w:t>
      </w:r>
      <w:r w:rsidDel="00000000" w:rsidR="00000000" w:rsidRPr="00000000">
        <w:rPr>
          <w:rFonts w:ascii="Times New Roman" w:cs="Times New Roman" w:eastAsia="Times New Roman" w:hAnsi="Times New Roman"/>
          <w:b w:val="1"/>
          <w:i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fiscal years,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valuation of the Settlor’s gross estate as of the alternate valuation date for federal or state estate tax purposes, (</w:t>
      </w:r>
      <w:r w:rsidDel="00000000" w:rsidR="00000000" w:rsidRPr="00000000">
        <w:rPr>
          <w:rFonts w:ascii="Times New Roman" w:cs="Times New Roman" w:eastAsia="Times New Roman" w:hAnsi="Times New Roman"/>
          <w:b w:val="1"/>
          <w:i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qualified terminable interest property (“QTIP”) treatment, and/or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deduction of expenses for either income tax or estate tax purposes. Notwithstanding any provision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UPIA, as to the elections referred to in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the Trustees, in their discretion, may allocate a receipt or charge a disbursement to income or to principal in such manner as the Trustees deem fair and reasonable to all beneficiaries, even if such allocation or charge produces a result different from a result required or permitted by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UPIA; provided, however, that no Trustee shall have the authority to make such an adjustment if possessing or exercising such power would either:</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Cause such Trustee to be treated as the owner of all or part of any trust or trusts created under the Trust Agreement for federal income tax purposes, if such Trustee would not otherwise be so treated; and/or</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Cause all or any part of any trust or trusts created under the Trust Agreement to be included for federal estate tax purposes in the gross estate of such Trustee (or another individual who has the power to remove and/or appoint a Trustee), if such trust or trusts would not otherwise be included in the estate of such Trustee (or such other individual).</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Cause a reduction in the amount of the marital deduction.</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Tax options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may exercise, or consent to the exercise of, any tax options or elections allowed by any tax law now in effect or hereafter enacted, including the option to elect or choose installment sale treatment and/or S Corporation treatment.</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Retirement plans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are authorized, in their sole discretion,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elections that the Settlor was entitled to make as a plan participant, including the election under §402(e)(4)(B) of the Code to exclude from gross income the net unrealized appreciation attributable to the part of any distribution that consists of securities of the employer corporation,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join with the fiduciary of any qualified retirement plan or IRA to amend such plan.</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Trustees’ accounts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not be required to file annual or other accounts with any court. Nevertheless, the Trustees shall, if requested by any adult income beneficiary or adult remainderman, render an annual account and may, at any other time during the course of the administration of any trust created under the Trust Agreement, including at the time of the death, resignation, or removal of any Trustee, render an intermediate account of trust proceedings to the then-current adult income beneficiaries and to those of the adult remaindermen who would take if the trust terminated at such time. Standard transaction and asset statements rendered annually or more often by the Trustees shall be deemed sufficient to satisfy this requirement. The written approval of such account or statements by all such income beneficiaries and remaindermen shall, pursuant to the provisions of the Subparagraph herein entitled </w:t>
      </w:r>
      <w:r w:rsidDel="00000000" w:rsidR="00000000" w:rsidRPr="00000000">
        <w:rPr>
          <w:rFonts w:ascii="Times New Roman" w:cs="Times New Roman" w:eastAsia="Times New Roman" w:hAnsi="Times New Roman"/>
          <w:sz w:val="24"/>
          <w:szCs w:val="24"/>
          <w:rtl w:val="0"/>
        </w:rPr>
        <w:t xml:space="preserve">‘Virtual Representation,’ </w:t>
      </w:r>
      <w:r w:rsidDel="00000000" w:rsidR="00000000" w:rsidRPr="00000000">
        <w:rPr>
          <w:rFonts w:ascii="Times New Roman" w:cs="Times New Roman" w:eastAsia="Times New Roman" w:hAnsi="Times New Roman"/>
          <w:sz w:val="24"/>
          <w:szCs w:val="24"/>
          <w:rtl w:val="0"/>
        </w:rPr>
        <w:t xml:space="preserve">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Personal liability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Trustee shall be personally liable for the action or lack of action of any other Trustee, predecessor Trustee, or of any agent appointed by other Trustees or predecessor Trustees. No Trustee shall be liable for failure to contest the accounts or prior acts of any other Trustee or otherwise to compel any other Trustee to redress a breach of a trust, unless a beneficiary or a guardian </w:t>
      </w:r>
      <w:r w:rsidDel="00000000" w:rsidR="00000000" w:rsidRPr="00000000">
        <w:rPr>
          <w:rFonts w:ascii="Times New Roman" w:cs="Times New Roman" w:eastAsia="Times New Roman" w:hAnsi="Times New Roman"/>
          <w:i w:val="1"/>
          <w:sz w:val="24"/>
          <w:szCs w:val="24"/>
          <w:rtl w:val="0"/>
        </w:rPr>
        <w:t xml:space="preserve">ad litem</w:t>
      </w:r>
      <w:r w:rsidDel="00000000" w:rsidR="00000000" w:rsidRPr="00000000">
        <w:rPr>
          <w:rFonts w:ascii="Times New Roman" w:cs="Times New Roman" w:eastAsia="Times New Roman" w:hAnsi="Times New Roman"/>
          <w:sz w:val="24"/>
          <w:szCs w:val="24"/>
          <w:rtl w:val="0"/>
        </w:rPr>
        <w:t xml:space="preserve"> for a beneficiary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requests the Trustee in writing to contest or compel redress,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advances funds (or the beneficiaries and remaindermen of the trust unanimously agree to charge the trust) for costs, expenses, and fees (including attorneys’ fees) reasonably anticipated to be incurred in such matter.</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Liability for safekeeping of assets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Corporate Trustee, if any, shall be responsible for custody of all assets of any trust created under the Trust Agreement, and the Individual Trustees shall be excused from any liability on account thereof.</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Relief from duty of inquiry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 purchaser or mortgagee from, or other person dealing with, the Trustees shall be responsible for the application of any purchase money, loan, or other thing of value paid or delivered to the Trustees. The receipt of the Trustees shall be a full discharge, and no purchaser from or other person dealing with the Trustees, and no issuer, registrar, or transfer agent or other agent of any issuer of any securities, shall be under any obligation to ascertain or inquire into the power of the Trustees. No party to or having any dealings with any instrument in writing signed by the Trustees shall be obligated to inquire into its validity or to ascertain or inquire into the power of the Trustees.</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Compensation of Trustees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Unless otherwise agreed upon, any Corporate Trustee for purposes of this Subparagraph shall be entitled to compensation for its services as calculated under its schedule of fees published from time to time. Nothing in this Subparagraph shall be construed to prevent any individual Trustee from receiving reasonable compensation for their services.</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Change of </w:t>
      </w:r>
      <w:r w:rsidDel="00000000" w:rsidR="00000000" w:rsidRPr="00000000">
        <w:rPr>
          <w:rFonts w:ascii="Times New Roman" w:cs="Times New Roman" w:eastAsia="Times New Roman" w:hAnsi="Times New Roman"/>
          <w:b w:val="1"/>
          <w:i w:val="1"/>
          <w:sz w:val="24"/>
          <w:szCs w:val="24"/>
          <w:rtl w:val="0"/>
        </w:rPr>
        <w:t xml:space="preserve">situs</w:t>
      </w:r>
      <w:r w:rsidDel="00000000" w:rsidR="00000000" w:rsidRPr="00000000">
        <w:rPr>
          <w:rFonts w:ascii="Times New Roman" w:cs="Times New Roman" w:eastAsia="Times New Roman" w:hAnsi="Times New Roman"/>
          <w:b w:val="1"/>
          <w:i w:val="1"/>
          <w:sz w:val="24"/>
          <w:szCs w:val="24"/>
          <w:rtl w:val="0"/>
        </w:rPr>
        <w:t xml:space="preserve"> of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move the situs of the trust and/or any trust created under the Trust Agreement for administrative, tax, and/or construction purposes to such jurisdiction (whether within or outside the United States) as the then-serving Independent Trustee shall then deem reasonable and appropriate, and may keep the trust there for so long as the Trustees may determine, by written instrument signed and maintained with the trust records.</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“S” Corporation Stock</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trust created under the Trust Agreement acquires stock in an “S” corporation, such trust shall in all events be administered so as to qualify such trust as an eligible shareholder under §1361 of the Code, and, by written instrument, the then-serving Independent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Non-Judicial Settlement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Notwithstanding anything to the contrary contained in these Universal Trust Provisions or the Trust Agreement, and in accordance with applicable state law, all parties with an interest in this trust, including but not limited to the Trustees, beneficiaries, and any other interested parties, are expressly authorized to enter into and execute a Non-Judicial Settlement Agreement (“NJSA”) to resolve any matters related to the interpretation, administration, modification, or distribution of this trust. Such an agreement may be executed without the need for court approval, provided that it does not violate a material purpose of the trust and includes terms and conditions that could otherwise be approved by a court under applicable law. Any NJSA entered into by all necessary parties shall be binding upon the trust and all beneficiaries, present and future, to the fullest extent permitted by law. The Trustees are hereby authorized and directed to carry out the terms of any such agreement, and all actions taken by the Trustees in good faith reliance on the NJSA shall be conclusive and binding on all parties. The execution of an NJSA by all necessary parties, as determined under applicable law, shall be deemed as conclusive evidence of the binding nature of the agreement upon the trust, and no further approval or ratification shall be required.</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i w:val="1"/>
          <w:sz w:val="24"/>
          <w:szCs w:val="24"/>
          <w:rtl w:val="0"/>
        </w:rPr>
        <w:t xml:space="preserve">Closely-Held Businesses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One or more trusts established under the Trust Agreement  may be largely invested in one or more closely-held business and/or real estate enterprises (whether operated in the form of a corporation, a partnership, a limited liability company, a sole proprietorship or in any other form) in which the Settlor and members of the Settlor’s immediate family (or a trust under which such persons may have beneficial interests) are or were a principal owners (any such stock, membership or partnership interest, or proprietorship being hereinafter referred to as “Business Interests”). Notwithstanding anything to the contrary contained in these Universal Trust Provisions or the Trust Agreement, Trustees shall not be required to dispose of such Business Interests for the purpose of diversification of investments. In case there shall be rights to subscribe for additional equity in the underlying entity of which such Business Interests represent an ownership interest, Trustees are authorized to exercise such rights, using any other funds for the purpose of such investment, or, if necessary, selling rights in order to exercise other rights. The foregoing provisions shall not prevent Trustees from disposing of all or part of the Business Interests in case there shall be some compelling reason other than diversification of investment for doing so.</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With respect to the Business Interests, the Trustees shall, subject to the governing instrument of an issuer of the Business Interest, be authorized as follows: </w:t>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To control, direct and manage the Business Interests. In this regard, the Trustees, in their absolute discretion, shall determine the manner and extent of their active participation in the operation, and the Trustees may delegate all or any part of their power to supervise and operate, to such person or persons as they may select, including any associate, partner, member, officer or employee of the Business Interests.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To hire and discharge officers and employees, fix their compensation and define their duties; and similarly to employ, compensate and discharge agents, attorneys, consultants, accountants and such other representatives as the Trustees may deem appropriate; including the right to employ any beneficiary (or individual Trustees) in any of the foregoing capacities.</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invest other assets in the Business Interests; to pledge other assets of one or more trusts established under the Trust Agreementr as security for loans made to the Business Interests; and to loan funds from any trust established under the Trust Agreement to the Business Interests.</w:t>
      </w:r>
    </w:p>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To organize a corporation, limited partnership, limited liability company or other form of business entity under the laws of this or any other state or country and to transfer thereto all or any part of the Business Interests or other property held in any trust subsisting under the Trust Agreement, and to receive in exchange therefore such stocks, bonds and other securities as Trustees may deem advisable.</w:t>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To take any action required to convert any corporation into a partnership, limited liability company, sole proprietorship, or any other form the Trustees deem appropriate.</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sell or liquidate all or any part of any Business Interests at such time and price and upon such terms and conditions (including credit) as the Trustees may determine. The Trustees are specifically authorized and empowered to make such sale to any partner, shareholder, member, officer or employee of the Business Interests (or to any individual Trustee) or to any beneficiary hereunder.</w:t>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Business Interests operated by the Trustees pursuant to the authorization contained in these Universal Trust Provisions or the Trust Agreement shall be unincorporated, then the Settlor directs that all liabilities arising therefrom shall be satisfied, first, out of the Business Interests itself and, second out of the other assets of such trust. If the Trustees shall be held personally liable because of any liability incurred by them in the operation of the Business Interests, their right to indemnification shall be satisfied, first, out of the Business Interests and second, out of the other assets of such trust.</w:t>
      </w:r>
    </w:p>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b w:val="1"/>
          <w:i w:val="1"/>
          <w:sz w:val="24"/>
          <w:szCs w:val="24"/>
          <w:rtl w:val="0"/>
        </w:rPr>
        <w:t xml:space="preserve">Right of Occupancy.</w:t>
      </w:r>
      <w:r w:rsidDel="00000000" w:rsidR="00000000" w:rsidRPr="00000000">
        <w:rPr>
          <w:rFonts w:ascii="Times New Roman" w:cs="Times New Roman" w:eastAsia="Times New Roman" w:hAnsi="Times New Roman"/>
          <w:sz w:val="24"/>
          <w:szCs w:val="24"/>
          <w:rtl w:val="0"/>
        </w:rPr>
        <w:t xml:space="preserve"> If one or more trusts created under the Trust Agreement acquires an interest in property that the Settlor’s spouse and the Settlor were occupying as their home at the time of the Settlor’s death (“the Home”), the Settlor directs the Trustees to permit the Settlor’s spouse to occupy the Home free of rent so long as the Settlor’s spouse desires. The Settlor’s spouse shall be responsible for paying the costs of operation, including property taxes, utilities, condominium fees and the like. The Settlor’s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Settlor’s spouse so requests, the Trustees shall sell any interest in the Home owned by the trust and reinvest the net proceeds in any other home which the Settlor’s spouse desires to occupy, either as a tenant-in-common with the Settlor’s spouse or as sole owner, and shall permit the Settlor’s spouse to occupy any such replacement home on the same terms as are set forth herein.</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pStyle w:val="Heading1"/>
        <w:rPr/>
      </w:pPr>
      <w:bookmarkStart w:colFirst="0" w:colLast="0" w:name="_3znysh7" w:id="3"/>
      <w:bookmarkEnd w:id="3"/>
      <w:r w:rsidDel="00000000" w:rsidR="00000000" w:rsidRPr="00000000">
        <w:rPr>
          <w:rtl w:val="0"/>
        </w:rPr>
        <w:t xml:space="preserve">D. THE OFFICE OF TRUSTEE</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Powers appurtenant to office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All powers given to the Trustees shall be construed to be appurtenant to the fiduciary office and shall pass to and be exercisable by the Trustees acting at any time.</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The Trustees’ powers and duties shall continue until all of the assets of the trust have been distributed.</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Appointment of additional or successor Trustees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any individual is serving as sole individual Trustee and no successor Trustee has been designated (or a successor individual Trustee has been designated but such individual is unable to serve for any reason), that individual Trustee may appoint, at any time or times, one or more persons to serve with the Trustee as the Trustee’s successors.</w:t>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individual serving as Trustee is empowered, under the Trust Agreement or </w:t>
      </w:r>
      <w:r w:rsidDel="00000000" w:rsidR="00000000" w:rsidRPr="00000000">
        <w:rPr>
          <w:rFonts w:ascii="Times New Roman" w:cs="Times New Roman" w:eastAsia="Times New Roman" w:hAnsi="Times New Roman"/>
          <w:sz w:val="24"/>
          <w:szCs w:val="24"/>
          <w:rtl w:val="0"/>
        </w:rPr>
        <w:t xml:space="preserve">Subsection a of the Subparagraph entitled </w:t>
      </w:r>
      <w:r w:rsidDel="00000000" w:rsidR="00000000" w:rsidRPr="00000000">
        <w:rPr>
          <w:rFonts w:ascii="Times New Roman" w:cs="Times New Roman" w:eastAsia="Times New Roman" w:hAnsi="Times New Roman"/>
          <w:sz w:val="24"/>
          <w:szCs w:val="24"/>
          <w:rtl w:val="0"/>
        </w:rPr>
        <w:t xml:space="preserve">‘Appointment of additional or successor Trustees’ above, to appoint any one or more successors or to act jointly or successively as Trustees for any one or more trusts, said appointment may be made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by an inter vivos instrument of writing delivered to the remaining Trustees or, if none, to the then-living adult beneficiaries of the trust,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by such Trustee’s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Any instrument by which a Trustee appoints an additional and/or successor Trustee shall be revocable at any time before the additional or successor Trustee takes office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by an inter vivos instrument of writing, delivered as provided above,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by such Trustee’s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If the sole individual Trustee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fails for any reason to qualify,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ceases to serve as Trustee of the trust without appointing a successor, and there are no successor Trustees named in the Trust Agreement, then the Protector, or, if no Protector is named in the Trust Agreement or currently serving, a majority of the current income beneficiaries who are then entitled or would be entitled to income and who are </w:t>
      </w:r>
      <w:r w:rsidDel="00000000" w:rsidR="00000000" w:rsidRPr="00000000">
        <w:rPr>
          <w:rFonts w:ascii="Times New Roman" w:cs="Times New Roman" w:eastAsia="Times New Roman" w:hAnsi="Times New Roman"/>
          <w:i w:val="1"/>
          <w:sz w:val="24"/>
          <w:szCs w:val="24"/>
          <w:rtl w:val="0"/>
        </w:rPr>
        <w:t xml:space="preserve">sui </w:t>
      </w:r>
      <w:r w:rsidDel="00000000" w:rsidR="00000000" w:rsidRPr="00000000">
        <w:rPr>
          <w:rFonts w:ascii="Times New Roman" w:cs="Times New Roman" w:eastAsia="Times New Roman" w:hAnsi="Times New Roman"/>
          <w:i w:val="1"/>
          <w:sz w:val="24"/>
          <w:szCs w:val="24"/>
          <w:rtl w:val="0"/>
        </w:rPr>
        <w:t xml:space="preserve">juris</w:t>
      </w:r>
      <w:r w:rsidDel="00000000" w:rsidR="00000000" w:rsidRPr="00000000">
        <w:rPr>
          <w:rFonts w:ascii="Times New Roman" w:cs="Times New Roman" w:eastAsia="Times New Roman" w:hAnsi="Times New Roman"/>
          <w:sz w:val="24"/>
          <w:szCs w:val="24"/>
          <w:rtl w:val="0"/>
        </w:rPr>
        <w:t xml:space="preserve"> shall have the right to elect one or more successor individual Trustees of such trust; provided, however, that all such votes shall be weighted on a stirpital basis.</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If any individual Trustee has executed more than one instrument appointing a successor Trustee or Trustees, then the instrument which shall bear the most recent date and shall be unrevoked shall govern.</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Resignation of Trustees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Trustee may resign at any time from any one or more trusts by giving written notice of such resignation to all remaining and/or successor Trustees of such trust and, if such Trustee shall then be serving as the sole Trustee, to the beneficiaries to whom the trustees are authorized to distribute income and principal who are then </w:t>
      </w:r>
      <w:r w:rsidDel="00000000" w:rsidR="00000000" w:rsidRPr="00000000">
        <w:rPr>
          <w:rFonts w:ascii="Times New Roman" w:cs="Times New Roman" w:eastAsia="Times New Roman" w:hAnsi="Times New Roman"/>
          <w:i w:val="1"/>
          <w:sz w:val="24"/>
          <w:szCs w:val="24"/>
          <w:rtl w:val="0"/>
        </w:rPr>
        <w:t xml:space="preserve">sui </w:t>
      </w:r>
      <w:r w:rsidDel="00000000" w:rsidR="00000000" w:rsidRPr="00000000">
        <w:rPr>
          <w:rFonts w:ascii="Times New Roman" w:cs="Times New Roman" w:eastAsia="Times New Roman" w:hAnsi="Times New Roman"/>
          <w:i w:val="1"/>
          <w:sz w:val="24"/>
          <w:szCs w:val="24"/>
          <w:rtl w:val="0"/>
        </w:rPr>
        <w:t xml:space="preserve">juris</w:t>
      </w:r>
      <w:r w:rsidDel="00000000" w:rsidR="00000000" w:rsidRPr="00000000">
        <w:rPr>
          <w:rFonts w:ascii="Times New Roman" w:cs="Times New Roman" w:eastAsia="Times New Roman" w:hAnsi="Times New Roman"/>
          <w:sz w:val="24"/>
          <w:szCs w:val="24"/>
          <w:rtl w:val="0"/>
        </w:rPr>
        <w:t xml:space="preserve">; provided, however, that, if there is no such beneficiary and the Trustee is then-serving as sole Trustee, the Trustee’s resignation shall not be effective until a successor Trustee has been appointed and has executed and delivered to the resigning Trustee a written acceptance of the appointment. When any resignation becomes effective, the resigning Trustee shall promptly transfer the trust property and records then in the Trustee’s hands to any other Trustee who is then acting, and shall thereafter be discharged from all powers, trusts, duties, or obligations arising under the Trust Agreement.</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Renunciation as Trustee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Trustee may renounce the right to serve as a Trustee under the Trust Agreement prior to having received any assets or having performed any services in a fiduciary capacity.</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Delegation of duties to Co-Trustee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Trustee may delegate to a Co-Trustee any of such Trustee’s powers and authorities.</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Record of change of Trustee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appointment or removal of any Trustee shall be effected by written instrument, signed by all persons exercising the right of removal or appointment and delivered to any individual to be appointed and to all other Trustees; provided, however, that an acting Trustee may appoint their successor by their Will.</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A copy of any document pertaining to any change of Trustee or the delegation of duties to any Trustee shall be filed among the permanent records of the trust.</w:t>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No court proceeding required</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 court proceeding shall be required for any appointment, resignation, or removal of Trustee otherwise authorized in the Trust Agreement or herein.</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Acceptance of books and records of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Trustee who accepts appointment as a Co-Trustee or successor Trustee or agrees to accept the delegation of duties of another Trustee or to resume duties previously delegated to a Co-Trustee is authorized to accept, without audit, the books and records of the trust and shall be free of all liability with respect to the administration of the trust during such time as they were not serving.</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Separate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in the Trust Agreement, the Settlor created more than one trust, the Trustees acting from time to time for the various trusts shall exercise their powers or discretion as Trustees of each such trust separately and shall not be required to act uniformly for all of the trusts.</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Majority vote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All actions and decisions of the Trustees shall require and become effective upon the vote or written consent of a majority of the Trustees then qualified to act in such matter; provided, however, that, if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 Corporate Trustee is then acting and there is only one individual Trustee qualified to act in such matter,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there is a disagreement between the individual Trustee and the Corporate Trustee, the determination of the individual Trustee shall govern and be binding upon the Corporate Trustee. No dissenting or non-assenting Trustee shall be responsible for or incur any liability resulting from any action taken or not taken by the majority or by the individual Trustee, as the case may be. Joint action of the Trustees is not required unless expressly set forth in the Trust Agreement.</w:t>
      </w:r>
    </w:p>
    <w:p w:rsidR="00000000" w:rsidDel="00000000" w:rsidP="00000000" w:rsidRDefault="00000000" w:rsidRPr="00000000" w14:paraId="0000012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Protector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 Protector is named in the Trust Agreement, the Protector may, from time to time, remove any Trustee with or without cause, without the need for a replacement Trustee to be appointed unless the office of Trustee would be thereby left vacant. Any Protector for whom no successor is designated (or a successor Protector has been designated but such individual is unable to serve for any reason) may designate one or more successor Protectors to serve consecutively. The Protector is not a fiduciary and shall not be liable to any person for any act or omission as Protector. Notwithstanding anything to the contrary contained herein, in the event that state law requires a Protector to fulfill fiduciary duties, all such duties shall be owed solely to the Settlor and to no other persons. Only an individual who could serve as an Independent Trustee shall be eligible to serve as Protector.</w:t>
      </w:r>
    </w:p>
    <w:p w:rsidR="00000000" w:rsidDel="00000000" w:rsidP="00000000" w:rsidRDefault="00000000" w:rsidRPr="00000000" w14:paraId="0000012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pStyle w:val="Heading1"/>
        <w:rPr/>
      </w:pPr>
      <w:bookmarkStart w:colFirst="0" w:colLast="0" w:name="_2et92p0" w:id="4"/>
      <w:bookmarkEnd w:id="4"/>
      <w:r w:rsidDel="00000000" w:rsidR="00000000" w:rsidRPr="00000000">
        <w:rPr>
          <w:rtl w:val="0"/>
        </w:rPr>
        <w:t xml:space="preserve">E. SELF-DEALING</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Trustee as beneficiary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 provision to the contrary in the Trust Agreement or in these Universal Trust Provisions, no individual Trustee may distribute or participate in any vote involving making or withholding any discretionary distribution of income or principal to themself (except for payments limited by an ascertainable standard pursuant to §2041(b)(1)(A) of the Code) from any trust other than a trust that would in any event be includible in their gross estate. Under no circumstances shall any individual Trustee have any right or power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discretionary payment of income or principal that would relieve them, in whole or in part, of any legal obligation,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exercise any power hereunder involving any insurance on their life that is owned by an irrevocable trust.</w:t>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Trustee as agent or affiliate of agent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Subject to the provisions of the Paragraph herein entitled ‘Charitable Split Interest,’ the Settlor specifically authorizes the following acts which shall not be prohibited as acts of self-dealing or a conflict of interest:</w:t>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Provision of services to the trust or to any trust under the Trust Agreement by any Trustee, directly or through any of the Trustee’s partners, direct or indirect subsidiaries, affiliates, employees, agents, officers, and/or directors (collectively, “Affiliated Entities and Persons”). Without limiting this general authorization, the Trustee is specifically authorized to engage the Trustee and/or Affiliated Entities and Persons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to manage or advise on the investments of any trust under the Trust Agreement;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to invest in mutual funds or other commingled funds offered or managed by any Affiliated Entities; (</w:t>
      </w:r>
      <w:r w:rsidDel="00000000" w:rsidR="00000000" w:rsidRPr="00000000">
        <w:rPr>
          <w:rFonts w:ascii="Times New Roman" w:cs="Times New Roman" w:eastAsia="Times New Roman" w:hAnsi="Times New Roman"/>
          <w:b w:val="1"/>
          <w:i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to act as broker or dealer to execute transactions and to provide other services with respect to trust property, including purchasing, in the Trustee’s discretion as Trustee, any securities currently distributed, underwritten, or issued by Affiliated Entities; and/or (</w:t>
      </w:r>
      <w:r w:rsidDel="00000000" w:rsidR="00000000" w:rsidRPr="00000000">
        <w:rPr>
          <w:rFonts w:ascii="Times New Roman" w:cs="Times New Roman" w:eastAsia="Times New Roman" w:hAnsi="Times New Roman"/>
          <w:b w:val="1"/>
          <w:i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to provide legal, accounting, or other professional services.</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Payment, credit, or other compensation from any Affiliated Entities to the Trustee for any services the Trustee may perform and may exchange services with any Affiliated Entities. As appropriate, the Trustee may pay for services rendered by the Trustee and/or by Affiliated Entities and Persons as an expense of administration.</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Style w:val="Heading1"/>
        <w:rPr/>
      </w:pPr>
      <w:bookmarkStart w:colFirst="0" w:colLast="0" w:name="_tyjcwt" w:id="5"/>
      <w:bookmarkEnd w:id="5"/>
      <w:r w:rsidDel="00000000" w:rsidR="00000000" w:rsidRPr="00000000">
        <w:rPr>
          <w:rtl w:val="0"/>
        </w:rPr>
        <w:t xml:space="preserve">F. MARITAL DEDUCTION</w:t>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Marital deduction provisions are paramount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no event shall any power conferred or devolving upon the Trustees be so construed as to prevent any marital bequest in the Trust Agreement, or any portion thereof, from qualifying for the marital deduction provided in the Code, and all powers conferred upon the Trustees shall be subject to the provisions of </w:t>
      </w:r>
      <w:r w:rsidDel="00000000" w:rsidR="00000000" w:rsidRPr="00000000">
        <w:rPr>
          <w:rFonts w:ascii="Times New Roman" w:cs="Times New Roman" w:eastAsia="Times New Roman" w:hAnsi="Times New Roman"/>
          <w:sz w:val="24"/>
          <w:szCs w:val="24"/>
          <w:rtl w:val="0"/>
        </w:rPr>
        <w:t xml:space="preserve">this ‘Marital Deduction</w:t>
      </w:r>
      <w:r w:rsidDel="00000000" w:rsidR="00000000" w:rsidRPr="00000000">
        <w:rPr>
          <w:rFonts w:ascii="Times New Roman" w:cs="Times New Roman" w:eastAsia="Times New Roman" w:hAnsi="Times New Roman"/>
          <w:sz w:val="24"/>
          <w:szCs w:val="24"/>
          <w:rtl w:val="0"/>
        </w:rPr>
        <w:t xml:space="preserve">’ Paragraph hereunder.</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Marital bequest definitions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As used in the Trust Agreement and in these Universal Trust Provisions,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term “marital bequest” shall be defined as any bequest that qualified for the marital deduction,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terms “marital deduction,” “gross estate,” “adjusted gross estate,” and “passes or has passed” shall be defined as provided in those sections of the Code applicable to the determination of the Settlor’s Federal Estate Tax.</w:t>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Assets used to satisfy marital bequest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satisfying any marital bequest, the Trustees shall not distribute assets, or the proceeds of assets, that do not qualify for the marital deduction.</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for Marital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shall exercise the powers conferred upon them and the powers devolving upon them by operation of law so as to confer upon the Settlor’s spouse that degree of beneficial enjoyment of any Marital Trust that would be accorded by the principles of the law of trusts to a person who was unqualifiedly designated as the life beneficiary of a trust, and, to that end, the Trustees shall exercise all powers conferred or devolving upon them in connection with said trust so as to resolve all doubts of fact or of law in favor of the Settlor’s spouse. For example, to the extent the statutes and Rules of Court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are inapplicable or ambiguous, the Trustees shall resolve all doubts or questions arising in connection with the allocation of expenses or receipts between principal and income by ordinary trust accounting rules, and, in all instances where such rules do not resolve the doubts or questions, the Trustees shall resolve them in favor of the Settlor’s spouse as the principal, absolute, and preferred beneficiary. Notwithstanding anything to the contrary contained in these Universal Trust Provisions or the Trust Agreement, however, the Trustees of a Marital Trust shall not create depreciation or amortization reserves out of income.</w:t>
      </w:r>
    </w:p>
    <w:p w:rsidR="00000000" w:rsidDel="00000000" w:rsidP="00000000" w:rsidRDefault="00000000" w:rsidRPr="00000000" w14:paraId="000001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Discretionary distributions from Federal and State Exemption 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 the absence of overriding considerations, the Trustees shall exercise the discretion granted to them to distribute principal from the Federal and State Exemption Marital Trusts, if such trusts are created under the Trust Agreement, in such a way as to minimize the future estate tax liability of the Settlor’s spouse’s estate wherever possible and appropriate. For example, if the Trustees exercise their discretion to pay principal to the Settlor’s spouse, the Trustees shall generally make any such payments first from property that is held in the Federal Marital Trust.</w:t>
      </w:r>
    </w:p>
    <w:p w:rsidR="00000000" w:rsidDel="00000000" w:rsidP="00000000" w:rsidRDefault="00000000" w:rsidRPr="00000000" w14:paraId="000001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Unproductive property</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at any time or times, the Marital Trust holds any unproductive property or interest, the Trustees shall, upon the spouse’s written request within a reasonable time, cause such unproductive property to be made productive and/or convert it into productive or income-producing property or distribute such other assets to the spouse as will provide the degree of beneficial enjoyment required by §2056 of the Code.</w:t>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Division of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divide the trust into separate shares to reflect any partial QTIP election made by the Settlor’s personal representatives; provided, however, that the division shall reflect a fairly representative share of any appreciation or depreciation of the assets of the trust at the time of the division. The Trustees shall pay any incremental death tax incurred by the Settlor’s estate as a result of a partial QTIP election from the property as to which such election was not made, unless the Settlor’s Will provides otherwise.</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Distributions from retirement plans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Unless the Settlor directs otherwise, the Trustees shall treat as fiduciary accounting income the portion of any distribution to the Marital Trust from a qualified retirement plan or IRA that represents the greater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minimum distribution required by the plan or IRA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To the extent the income generated or deemed to be generated by the plan or IRA exceeds the distribution, the Settlor’s spouse shall have the power to compel the Trustees to withdraw such excess from the plan or the IRA and to distribute such excess to the Settlor’s spouse. In the event that the plan or IRA prohibits such distribution, the Trustees shall distribute to the Settlor’s spouse other assets from the Marital Trust equal in value to such excess.</w:t>
      </w:r>
    </w:p>
    <w:p w:rsidR="00000000" w:rsidDel="00000000" w:rsidP="00000000" w:rsidRDefault="00000000" w:rsidRPr="00000000" w14:paraId="0000014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240" w:lineRule="auto"/>
        <w:ind w:firstLine="720"/>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QTIP Election and Reallocation</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if an Independent Trustee is acting at the time the federal estate tax return is filed,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only the Independent Trustee may decide whether and to what extent the election to qualify property of any Marital Trust for the federal estate tax marital deduction in the Settlor's estate (“federal QTIP election”) and any similar election for state death tax purposes (“state QTIP election”) will be made for the Settlor's estate,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except as provided in the following sentence, the Independent Trustee shall allocate to the Family Trust any property of the Marital Trust for which no federal QTIP election is made. However, if the state QTIP election in the state of the Settlor's domicile at the Settlor's death may be made differently from the federal QTIP election, the Independent Trustee shall make the allocation required under the immediately preceding sentence only if neither a federal QTIP election nor such state QTIP election is made for that property. A reallocation to the Family Trust under this Subparagraph shall not be taken into account in determining the optimal amount.</w:t>
      </w:r>
    </w:p>
    <w:p w:rsidR="00000000" w:rsidDel="00000000" w:rsidP="00000000" w:rsidRDefault="00000000" w:rsidRPr="00000000" w14:paraId="0000014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Disclaimer by spouse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in the event of a disclaimer by the Settlor’s spouse or the Personal Representatives of their estate, as the case may be,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their entire interest in all or any portion of the State Exemption Marital Trust and/or Federal Marital Trust, the property as to which such interests shall have been disclaimed shall be held by the Trustees in a separate trust, referred to as the “Disclaimer Trust” and held pursuant to the terms set forth in Subsection</w:t>
      </w:r>
      <w:r w:rsidDel="00000000" w:rsidR="00000000" w:rsidRPr="00000000">
        <w:rPr>
          <w:rFonts w:ascii="Times New Roman" w:cs="Times New Roman" w:eastAsia="Times New Roman" w:hAnsi="Times New Roman"/>
          <w:b w:val="1"/>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of this Subparagraph, below. The disclaimed property shall bear any incremental death taxes imposed upon the Settlor’s estate as a result of the disclaimer, notwithstanding the provisions of any tax apportionment clause in the Settlor’s Will.</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The Trustees shall hold the Disclaimer Trust pursuant to the following terms:</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The Trustees may pay to the Settlor’s spouse and/or any of the Settlor’s descendants so much or all of the net income and/or principal of the Disclaimer Trust, in such proportions as from time to time is necessary or advisable for such person’s health, education, maintenance, and/or support, giving priority to the Settlor’s spouse, without the necessity of making equal or pro rata distributions among such persons. In addition, the trustee shall pay to any one or more of the Settlor’s spouse and/or any of the Settlor’s descendants so much or all of the income and principal in such proportions as the Independent Trustee, if any, from time to time decides is advisable for their respective best interests and welfare, giving priority to the Settlor’s spouse. The Trustees shall add any undistributed income to the principal of Disclaimer Trust.</w:t>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Upon the death of the Settlor’s spouse, the Trustees shall distribute the Disclaimer Trust to those persons who would be entitled to the Settlor’s residuary estate if the Settlor died on the date of the Settlor’s spouse’s death; provided, however, that the Settlor’s spouse shall have no power of appointment over any assets distributed thereunder.</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Notwithstanding anything to the contrary contained in the Universal Trust Provisions or the Trust Agreement, the Settlor’s spouse shall not have any power over the disclaimed property in the Disclaimer Trust if the retention of that power would cause the Settlor’s spouse’s disclaimer not to be a “qualified disclaimer” under the Code.</w:t>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Style w:val="Heading1"/>
        <w:rPr/>
      </w:pPr>
      <w:bookmarkStart w:colFirst="0" w:colLast="0" w:name="_1t3h5sf" w:id="7"/>
      <w:bookmarkEnd w:id="7"/>
      <w:r w:rsidDel="00000000" w:rsidR="00000000" w:rsidRPr="00000000">
        <w:rPr>
          <w:rtl w:val="0"/>
        </w:rPr>
        <w:t xml:space="preserve">G. GENERATION-SKIPPING TRANSFERS</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Automatic Division of Trusts</w:t>
      </w:r>
      <w:r w:rsidDel="00000000" w:rsidR="00000000" w:rsidRPr="00000000">
        <w:rPr>
          <w:rFonts w:ascii="Times New Roman" w:cs="Times New Roman" w:eastAsia="Times New Roman" w:hAnsi="Times New Roman"/>
          <w:sz w:val="24"/>
          <w:szCs w:val="24"/>
          <w:rtl w:val="0"/>
        </w:rPr>
        <w:t xml:space="preserve">. If any property is added or contributed to a trust under the Trust Agreement in such a way as would result in that trust having an inclusion ratio, as defined in §2642 of the Code, other than zero or one, that trust shall be automatically divided, </w:t>
      </w:r>
      <w:r w:rsidDel="00000000" w:rsidR="00000000" w:rsidRPr="00000000">
        <w:rPr>
          <w:rFonts w:ascii="Times New Roman" w:cs="Times New Roman" w:eastAsia="Times New Roman" w:hAnsi="Times New Roman"/>
          <w:i w:val="1"/>
          <w:sz w:val="24"/>
          <w:szCs w:val="24"/>
          <w:rtl w:val="0"/>
        </w:rPr>
        <w:t xml:space="preserve">ab </w:t>
      </w:r>
      <w:r w:rsidDel="00000000" w:rsidR="00000000" w:rsidRPr="00000000">
        <w:rPr>
          <w:rFonts w:ascii="Times New Roman" w:cs="Times New Roman" w:eastAsia="Times New Roman" w:hAnsi="Times New Roman"/>
          <w:i w:val="1"/>
          <w:sz w:val="24"/>
          <w:szCs w:val="24"/>
          <w:rtl w:val="0"/>
        </w:rPr>
        <w:t xml:space="preserve">initio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and/or governed by the Trust Agreement. </w:t>
      </w:r>
    </w:p>
    <w:p w:rsidR="00000000" w:rsidDel="00000000" w:rsidP="00000000" w:rsidRDefault="00000000" w:rsidRPr="00000000" w14:paraId="0000015B">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Distributions from Exempt and Non-Exempt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Funding 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fund any Exempt Trust in a manner that complies with the Code, so that the Exempt Trust maintains an inclusion ratio of zero.</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pStyle w:val="Heading1"/>
        <w:rPr/>
      </w:pPr>
      <w:bookmarkStart w:colFirst="0" w:colLast="0" w:name="_4d34og8" w:id="8"/>
      <w:bookmarkEnd w:id="8"/>
      <w:r w:rsidDel="00000000" w:rsidR="00000000" w:rsidRPr="00000000">
        <w:rPr>
          <w:rtl w:val="0"/>
        </w:rPr>
        <w:t xml:space="preserve">H. SUPPLEMENTAL NEEDS TRUST</w:t>
      </w:r>
    </w:p>
    <w:p w:rsidR="00000000" w:rsidDel="00000000" w:rsidP="00000000" w:rsidRDefault="00000000" w:rsidRPr="00000000" w14:paraId="00000161">
      <w:pPr>
        <w:shd w:fill="ffffff" w:val="clear"/>
        <w:spacing w:before="200" w:line="31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When Applicable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2">
      <w:pPr>
        <w:shd w:fill="ffffff" w:val="clear"/>
        <w:spacing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In the Trust Agreement, should there be directions for the Trustees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rsidR="00000000" w:rsidDel="00000000" w:rsidP="00000000" w:rsidRDefault="00000000" w:rsidRPr="00000000" w14:paraId="00000163">
      <w:pPr>
        <w:shd w:fill="ffffff" w:val="clear"/>
        <w:spacing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Notwithstanding any other provision of the Universal Trust Provisions or the Trust Agreement to the contrary, during any period that a beneficiary (other than the Settlor) of a trust created and/or governed by the Trust Agreement is eligible to receive or is receiving any Government Benefits, any distribution from a trust for such person shall be held as a separate trust and administered pursuant to the terms of this Paragraph entitled ‘Supplemental Needs Trust,’ of which such person shall be the “Beneficiary.” </w:t>
      </w:r>
    </w:p>
    <w:p w:rsidR="00000000" w:rsidDel="00000000" w:rsidP="00000000" w:rsidRDefault="00000000" w:rsidRPr="00000000" w14:paraId="00000164">
      <w:pPr>
        <w:shd w:fill="ffffff" w:val="clear"/>
        <w:spacing w:after="200" w:before="20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Terms of Supplemental Needs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hold the Supplemental Needs Trust pursuant to the following terms: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Payment of Benefits.</w:t>
      </w:r>
      <w:r w:rsidDel="00000000" w:rsidR="00000000" w:rsidRPr="00000000">
        <w:rPr>
          <w:rFonts w:ascii="Times New Roman" w:cs="Times New Roman" w:eastAsia="Times New Roman" w:hAnsi="Times New Roman"/>
          <w:sz w:val="24"/>
          <w:szCs w:val="24"/>
          <w:rtl w:val="0"/>
        </w:rPr>
        <w:t xml:space="preserve"> The Independent Trustees may, at any time and from time to time, apply for the benefit of the Beneficiary, so much (even to the extent of the whole) of the income and/or principal of this trust as the Independent Trustees may deem advisable, subject to the limitations set forth below. The Trustee shall add to the principal of this trust the balance of net income not so applied.</w:t>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Intent of Trust.</w:t>
      </w:r>
      <w:r w:rsidDel="00000000" w:rsidR="00000000" w:rsidRPr="00000000">
        <w:rPr>
          <w:rFonts w:ascii="Times New Roman" w:cs="Times New Roman" w:eastAsia="Times New Roman" w:hAnsi="Times New Roman"/>
          <w:sz w:val="24"/>
          <w:szCs w:val="24"/>
          <w:rtl w:val="0"/>
        </w:rPr>
        <w:t xml:space="preserve"> It is the intent of the Settlor to create a Supplemental Needs Trust. The Settlor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Settlor that, before expending any amounts from net income and/or principal of this trust, the Trustee consider the availability of all benefits from government or private assistance programs for which the Beneficiary may be eligible and that, where appropriate and to the extent possible, the Trustee endeavors to maximize the collection of such benefits and to facilitate the distribution of such benefits for the benefit of the Beneficiary.</w:t>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tab/>
      </w:r>
      <w:r w:rsidDel="00000000" w:rsidR="00000000" w:rsidRPr="00000000">
        <w:rPr>
          <w:rFonts w:ascii="Times New Roman" w:cs="Times New Roman" w:eastAsia="Times New Roman" w:hAnsi="Times New Roman"/>
          <w:i w:val="1"/>
          <w:sz w:val="24"/>
          <w:szCs w:val="24"/>
          <w:rtl w:val="0"/>
        </w:rPr>
        <w:t xml:space="preserve">No Reduction of Benefits.</w:t>
      </w:r>
      <w:r w:rsidDel="00000000" w:rsidR="00000000" w:rsidRPr="00000000">
        <w:rPr>
          <w:rFonts w:ascii="Times New Roman" w:cs="Times New Roman" w:eastAsia="Times New Roman" w:hAnsi="Times New Roman"/>
          <w:sz w:val="24"/>
          <w:szCs w:val="24"/>
          <w:rtl w:val="0"/>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Revocation or Assignment. </w:t>
      </w:r>
      <w:r w:rsidDel="00000000" w:rsidR="00000000" w:rsidRPr="00000000">
        <w:rPr>
          <w:rFonts w:ascii="Times New Roman" w:cs="Times New Roman" w:eastAsia="Times New Roman" w:hAnsi="Times New Roman"/>
          <w:sz w:val="24"/>
          <w:szCs w:val="24"/>
          <w:rtl w:val="0"/>
        </w:rPr>
        <w:t xml:space="preserve">The Beneficiary does not have, and shall not be deemed to have, the legal authority or power: (1) to revoke or terminate the trust, or (2) to compel or direct the use or distribution of the trust assets. Additionally, the Beneficiary cannot assign, encumber or sell the Beneficiary’s beneficial interest in the trust.</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Income and Principal.</w:t>
      </w:r>
      <w:r w:rsidDel="00000000" w:rsidR="00000000" w:rsidRPr="00000000">
        <w:rPr>
          <w:rFonts w:ascii="Times New Roman" w:cs="Times New Roman" w:eastAsia="Times New Roman" w:hAnsi="Times New Roman"/>
          <w:sz w:val="24"/>
          <w:szCs w:val="24"/>
          <w:rtl w:val="0"/>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and/or extensive medical and/or dental treatment than may otherwise be available to the Beneficiary and to seek private rehabilitative and/or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Settlor desires that the Beneficiary be able to maintain contact with their children and other family members, and Independent Trustees are authorized to expend trust income and/or principal for transportation costs for the Beneficiary or other family members to facilitate such contacts. The Settlor desires, but does not direct, that the Trustees exercise the discretionary powers conferred in this Paragraph entitled ‘Supplemental Needs Trust’ in such a manner as will provide flexibility in the administration of the trust, and, in exercising such powers, the decision of the Trustees shall be conclusive as to the advisability of any distribution of income and/or principal, and as to the person or persons to or for whom such distribution is to be made, and such decision, to the extent not prohibited by law, shall not be subject to judicial or governmental review.</w:t>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Residence.</w:t>
      </w:r>
      <w:r w:rsidDel="00000000" w:rsidR="00000000" w:rsidRPr="00000000">
        <w:rPr>
          <w:rFonts w:ascii="Times New Roman" w:cs="Times New Roman" w:eastAsia="Times New Roman" w:hAnsi="Times New Roman"/>
          <w:sz w:val="24"/>
          <w:szCs w:val="24"/>
          <w:rtl w:val="0"/>
        </w:rPr>
        <w:t xml:space="preserve"> To the extent consistent with a Supplemental Needs Trust, the Trustees may acquire, hold, and maintain any residence (whether held as real 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Discretionary Distributions.</w:t>
      </w:r>
      <w:r w:rsidDel="00000000" w:rsidR="00000000" w:rsidRPr="00000000">
        <w:rPr>
          <w:rFonts w:ascii="Times New Roman" w:cs="Times New Roman" w:eastAsia="Times New Roman" w:hAnsi="Times New Roman"/>
          <w:sz w:val="24"/>
          <w:szCs w:val="24"/>
          <w:rtl w:val="0"/>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Limited Power to Amend.</w:t>
      </w:r>
      <w:r w:rsidDel="00000000" w:rsidR="00000000" w:rsidRPr="00000000">
        <w:rPr>
          <w:rFonts w:ascii="Times New Roman" w:cs="Times New Roman" w:eastAsia="Times New Roman" w:hAnsi="Times New Roman"/>
          <w:sz w:val="24"/>
          <w:szCs w:val="24"/>
          <w:rtl w:val="0"/>
        </w:rPr>
        <w:t xml:space="preserve"> The Independent Trustees may, by an instrument in writing, amend this Trust in any manner required to protect the Beneficiary’s eligibility for public benefits or assistance including Medicaid or SSI, or to meet any of the Settlor's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Death of a Beneficiary.</w:t>
      </w:r>
      <w:r w:rsidDel="00000000" w:rsidR="00000000" w:rsidRPr="00000000">
        <w:rPr>
          <w:rFonts w:ascii="Times New Roman" w:cs="Times New Roman" w:eastAsia="Times New Roman" w:hAnsi="Times New Roman"/>
          <w:sz w:val="24"/>
          <w:szCs w:val="24"/>
          <w:rtl w:val="0"/>
        </w:rPr>
        <w:t xml:space="preserve"> If property directed to be held as a Supplemental Needs Trust for a Beneficiary pursuant to this Paragraph entitled ‘Supplemental Needs Trust’ was first directed to be held in trust (the “Original Trust”) under another Article in the Trust Agreement, upon the death of such Beneficiary, the Trustee shall pay over and distribute the principal and undistributed income of such trust under this Paragraph as otherwise provided in this Agreement with respect to the Original Trust, as though the provisions of this Paragraph had never applied to the Original Trust.</w:t>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Definition of Beneficiary</w:t>
      </w:r>
      <w:r w:rsidDel="00000000" w:rsidR="00000000" w:rsidRPr="00000000">
        <w:rPr>
          <w:rFonts w:ascii="Times New Roman" w:cs="Times New Roman" w:eastAsia="Times New Roman" w:hAnsi="Times New Roman"/>
          <w:sz w:val="24"/>
          <w:szCs w:val="24"/>
          <w:rtl w:val="0"/>
        </w:rPr>
        <w:t xml:space="preserve">. For purposes of this Paragraph entitled ‘Supplemental Needs Trust,’ the term “Beneficiary” shall mean the person for whose benefit the property was directed to be held in a Supplemental Needs Trust hereunder.</w:t>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Terms Relating to Supplemental Needs Trust.</w:t>
      </w:r>
      <w:r w:rsidDel="00000000" w:rsidR="00000000" w:rsidRPr="00000000">
        <w:rPr>
          <w:rFonts w:ascii="Times New Roman" w:cs="Times New Roman" w:eastAsia="Times New Roman" w:hAnsi="Times New Roman"/>
          <w:sz w:val="24"/>
          <w:szCs w:val="24"/>
          <w:rtl w:val="0"/>
        </w:rPr>
        <w:t xml:space="preserve"> The technical terms contained in the Supplemental Needs Trust shall be defined as follows: </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“Government Benefits” refers to any program funded with either local, state, or federal funds which is only available to individuals who meet certain means tested criteria, as a result of having attained a certain age or as a result of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“Developmental Disability” means a disability of a person which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originates before such person attains age twenty-two (22),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has continued or can be expected to continue indefinitely,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results in a substantial impairment in the person’s language ability, mobility, ability to learn, or ability to live 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ffffff" w:val="clear"/>
        <w:spacing w:after="200" w:before="20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ffffff" w:val="clear"/>
        <w:spacing w:after="200" w:before="20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ab/>
        <w:t xml:space="preserve">Notwithstanding anything hereinabove to the contrary, under no circumstances shall the Trustees exercise their discretion to utilize the income or principal of this trust or any trusts created under the Trust Agreement for the payment of any services for a beneficiary that would otherwise be borne by a publicly funded program or service or program that is provided by the Federal, state or local government. </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Style w:val="Heading1"/>
        <w:rPr/>
      </w:pPr>
      <w:bookmarkStart w:colFirst="0" w:colLast="0" w:name="_2s8eyo1" w:id="9"/>
      <w:bookmarkEnd w:id="9"/>
      <w:r w:rsidDel="00000000" w:rsidR="00000000" w:rsidRPr="00000000">
        <w:rPr>
          <w:rtl w:val="0"/>
        </w:rPr>
        <w:t xml:space="preserve">I. CHARITABLE SPLIT-INTEREST TRUSTS</w:t>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Trustees’ powers limited by Code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in exercising any powers over any charitable remainder trust, charitable lead trust, or pooled income fund, as those terms are defined in §§664, 170(f)(2)(B), and 642(c)(5), respectively, of the Code, the Trustees shall be subject to those provisions of the Code and Regulations which define such trusts or fund.</w:t>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Release of powers of Trustees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trust created under the Trust Agreement contains charitable and non-charitable interests, and if the exercise of any power or discretion conferred upon the Trustees shall, in the opinion of the Trustees, cause the trust to fail to qualify as a charitable split-interest trust under the Code, the Trustees are authorized to release such power or discretion, in whole or in part, in order to preserve the status of the trust.</w:t>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Dividing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Additions to pooled income funds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are authorized to refuse any additions to a pooled income fund.</w:t>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Style w:val="Heading1"/>
        <w:rPr/>
      </w:pPr>
      <w:bookmarkStart w:colFirst="0" w:colLast="0" w:name="_26in1rg" w:id="10"/>
      <w:bookmarkEnd w:id="10"/>
      <w:r w:rsidDel="00000000" w:rsidR="00000000" w:rsidRPr="00000000">
        <w:rPr>
          <w:rtl w:val="0"/>
        </w:rPr>
        <w:t xml:space="preserve">J</w:t>
      </w:r>
      <w:r w:rsidDel="00000000" w:rsidR="00000000" w:rsidRPr="00000000">
        <w:rPr>
          <w:rtl w:val="0"/>
        </w:rPr>
        <w:t xml:space="preserve">. LIFE INSURANCE</w:t>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Powers of Trustees regarding life insurance policies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Trustees may acquire or retain one or more life insurance policies on the life of any one or more beneficiaries, the Trustees or other individuals and may acquire and/or retain all the incidents of ownership, options, rights and privileges of any kind accruing to or on account of such life insurance policy on the life of the Settlor, a beneficiary of the trust, or any other individual.</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may exercise any and all options, rights and privileges contained in or available in connection with any life insurance policy, annuity contract or endowment contract owned by the trust, including the right to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leave any sum on deposit with any life insurance company at interest for any length of time;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allow any automatic loan features of any policy to operate; (</w:t>
      </w:r>
      <w:r w:rsidDel="00000000" w:rsidR="00000000" w:rsidRPr="00000000">
        <w:rPr>
          <w:rFonts w:ascii="Times New Roman" w:cs="Times New Roman" w:eastAsia="Times New Roman" w:hAnsi="Times New Roman"/>
          <w:b w:val="1"/>
          <w:i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borrow upon the cash value or reserve of any policy; (</w:t>
      </w:r>
      <w:r w:rsidDel="00000000" w:rsidR="00000000" w:rsidRPr="00000000">
        <w:rPr>
          <w:rFonts w:ascii="Times New Roman" w:cs="Times New Roman" w:eastAsia="Times New Roman" w:hAnsi="Times New Roman"/>
          <w:b w:val="1"/>
          <w:i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designate the beneficiary of such insurance policy; (</w:t>
      </w:r>
      <w:r w:rsidDel="00000000" w:rsidR="00000000" w:rsidRPr="00000000">
        <w:rPr>
          <w:rFonts w:ascii="Times New Roman" w:cs="Times New Roman" w:eastAsia="Times New Roman" w:hAnsi="Times New Roman"/>
          <w:b w:val="1"/>
          <w:i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elect the automatic non-forfeiture of any policy; (</w:t>
      </w:r>
      <w:r w:rsidDel="00000000" w:rsidR="00000000" w:rsidRPr="00000000">
        <w:rPr>
          <w:rFonts w:ascii="Times New Roman" w:cs="Times New Roman" w:eastAsia="Times New Roman" w:hAnsi="Times New Roman"/>
          <w:b w:val="1"/>
          <w:i w:val="1"/>
          <w:sz w:val="24"/>
          <w:szCs w:val="24"/>
          <w:rtl w:val="0"/>
        </w:rPr>
        <w:t xml:space="preserve">vi</w:t>
      </w:r>
      <w:r w:rsidDel="00000000" w:rsidR="00000000" w:rsidRPr="00000000">
        <w:rPr>
          <w:rFonts w:ascii="Times New Roman" w:cs="Times New Roman" w:eastAsia="Times New Roman" w:hAnsi="Times New Roman"/>
          <w:sz w:val="24"/>
          <w:szCs w:val="24"/>
          <w:rtl w:val="0"/>
        </w:rPr>
        <w:t xml:space="preserve">) make any compromise or settlement with respect to any policy, revoke any optional mode of settlement, obtain the cash surrender value, or convert any policy to paid-up insurance or extended term insurance; and (</w:t>
      </w:r>
      <w:r w:rsidDel="00000000" w:rsidR="00000000" w:rsidRPr="00000000">
        <w:rPr>
          <w:rFonts w:ascii="Times New Roman" w:cs="Times New Roman" w:eastAsia="Times New Roman" w:hAnsi="Times New Roman"/>
          <w:b w:val="1"/>
          <w:i w:val="1"/>
          <w:sz w:val="24"/>
          <w:szCs w:val="24"/>
          <w:rtl w:val="0"/>
        </w:rPr>
        <w:t xml:space="preserve">vii</w:t>
      </w:r>
      <w:r w:rsidDel="00000000" w:rsidR="00000000" w:rsidRPr="00000000">
        <w:rPr>
          <w:rFonts w:ascii="Times New Roman" w:cs="Times New Roman" w:eastAsia="Times New Roman" w:hAnsi="Times New Roman"/>
          <w:sz w:val="24"/>
          <w:szCs w:val="24"/>
          <w:rtl w:val="0"/>
        </w:rPr>
        <w:t xml:space="preserve">) retain, acquire, continue in force and/or pay any premiums on any life insurance policy, annuity contract, or endowment contract for any purpose whatsoever.</w:t>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Prohibited powers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case of irrevocable trusts holding one or more policies:</w:t>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During the Settlor’s lifetime, the Trustees shall not (i) permit the Settlor or any person to purchase, exchange, borrow, or otherwise deal with or dispose of trust principal or income for less than adequate consideration in money or money’s worth; (ii) permit the Settlor to borrow trust principal or income, directly or indirectly; or (iii) permit any “power of administration,” as that term is used in section 675(4) of the Code, to be exercisable in a nonfiduciary capacity by any person without the approval or consent of a person in a fiduciary capacity.</w:t>
      </w:r>
      <w:r w:rsidDel="00000000" w:rsidR="00000000" w:rsidRPr="00000000">
        <w:rPr>
          <w:rtl w:val="0"/>
        </w:rPr>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not exercise any power or discretion if the exercise of that power or discretion would cause the assets of such trust to be included in the “gross estate” of the Settlor, as such term is defined in the Code; provided, however, that the Trustees shall not be held liable or accountable by any beneficiary for any action taken in good faith, if, in the sole determination of the Trustees, such action would not cause inclusion of trust assets in the Settlor’s gross estate.</w:t>
      </w:r>
    </w:p>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No obligation to pay premiums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During the lifetime of the Settlor, the Trustees shall be under no duty to pay any premiums or other charges on any policy.</w:t>
      </w:r>
    </w:p>
    <w:p w:rsidR="00000000" w:rsidDel="00000000" w:rsidP="00000000" w:rsidRDefault="00000000" w:rsidRPr="00000000" w14:paraId="000001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Date of contribution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case of any premium on any policy held by the trust, the date of contribution to the trust shall be the date on which such premium payment was transmitted to the insurance company.</w:t>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Group term policies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event that the Settlor or the Settlor’s spouse transfers to the Trustees an interest in a group term policy, whether such interest is owned by the Settlor’s (or the Settlor’s spouse’s) employer, a professional association, or any other master policyholder, the Settlor (or the Settlor’s spouse, as the case may be) shall be deemed also to have transferred to the Trustees all interests in such policy that may be procured in the future by any such master policyholder to replace the group term policy.</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pStyle w:val="Heading1"/>
        <w:rPr/>
      </w:pPr>
      <w:bookmarkStart w:colFirst="0" w:colLast="0" w:name="_lnxbz9" w:id="11"/>
      <w:bookmarkEnd w:id="11"/>
      <w:r w:rsidDel="00000000" w:rsidR="00000000" w:rsidRPr="00000000">
        <w:rPr>
          <w:rtl w:val="0"/>
        </w:rPr>
        <w:t xml:space="preserve">K. CONTRIBUTIONS AND WITHDRAWAL POWERS</w:t>
      </w:r>
    </w:p>
    <w:p w:rsidR="00000000" w:rsidDel="00000000" w:rsidP="00000000" w:rsidRDefault="00000000" w:rsidRPr="00000000" w14:paraId="00000195">
      <w:pPr>
        <w:ind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Withdrawal rights as to contributions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following provisions shall apply with respect to all rights granted under the Trust Agreement to withdraw contributions to a trust:</w:t>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No withdrawal rights shall attach to any property or funds lent to the Trustees by the Settlor or any other person.</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notify each person granted withdrawal rights under the Trust Agreement (“beneficiary”) or, if they are then under a legal disability, the person designated to receive notice for the person or, if none, such person’s natural guardian, other than the donor of the contribution, within thirty (30) days of the date of contribution to the trust, except that a notice by the Trustees setting forth a schedule of periodic contributions shall be sufficient notice until the beneficiary receives notice of a change.</w:t>
      </w:r>
    </w:p>
    <w:p w:rsidR="00000000" w:rsidDel="00000000" w:rsidP="00000000" w:rsidRDefault="00000000" w:rsidRPr="00000000" w14:paraId="000001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Each right of withdrawal shall be exercisable only by a written request signed by the beneficiary having the right of withdrawal and delivered to the Trustees. If any beneficiary is under a legal disability to exercise a right of withdrawal, the person designated to receive notice for the beneficiary or, if none, such beneficiary’s natural guardian, other than the donor of the contribution, may exercise the beneficiary’s right of withdrawal and may receive the withdrawal for such beneficiary’s sole benefit.</w:t>
      </w:r>
    </w:p>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Trustees may satisfy the exercise of any right of withdrawal with cash or other assets, including any policies or interests therein that are assets of the trust. The Trustees’ decisions concerning selection of assets for distribution in satisfaction of withdrawals shall be binding upon all parties having an interest in this trust. The amount of any withdrawal shall be distributed to the beneficiary as soon as practicable following the Trustees’ receipt of the written demand for such withdrawal.</w:t>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Except as expressly set forth in the Trust Agreement, each beneficiary’s aggregate powers of withdrawal shall lapse on the later to occur of thirty (30) days from notice of a contribution to the trust and the last day of each calendar year to the extent of the excess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greater of $5,000 or Five percent (5%) of the aggregate value on the last day of the calendar year of all trusts created by the Settlor and/or the Settlor’s spouse as to which such beneficiary holds similar powers, over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the total value of the powers of withdrawal such beneficiary may exercise with respect to all other trusts; provided, however, that such lapse shall not be charged to a trust that is to be distributed to the beneficiary upon the death of the Settlor and/or the Settlor’s spouse until all other trusts for such beneficiary have been charged with the lapse; and, in the event there are two or more similar trusts, the lapse shall be charged first to the oldest of such trusts. Upon the termination of any trust under the Trust Agreement by reason of the Settlor’s death (or the Settlor’s spouse’s death, if the Trust owns any policies on the lives of both the Settlor and the Settlor’s spouse), the beneficiary’s right of withdrawal shall continue with respect to any trust thereafter created under the Trust Agreement for the benefit of such beneficiary and the beneficiary’s descendants. In the event that any beneficiaries’ interests are subject to an intervening life estate, the Trustees shall set aside, in a separate trust, an amount equal to all non-lapsed withdrawal rights for such beneficiaries, and any power of withdrawal then in effect for such beneficiaries shall continue in effect with respect to such separate trust. In addition, the Trustees shall pay to each beneficiary who then has an interest in </w:t>
      </w:r>
      <w:r w:rsidDel="00000000" w:rsidR="00000000" w:rsidRPr="00000000">
        <w:rPr>
          <w:rFonts w:ascii="Times New Roman" w:cs="Times New Roman" w:eastAsia="Times New Roman" w:hAnsi="Times New Roman"/>
          <w:sz w:val="24"/>
          <w:szCs w:val="24"/>
          <w:rtl w:val="0"/>
        </w:rPr>
        <w:t xml:space="preserve">such separate</w:t>
      </w:r>
      <w:r w:rsidDel="00000000" w:rsidR="00000000" w:rsidRPr="00000000">
        <w:rPr>
          <w:rFonts w:ascii="Times New Roman" w:cs="Times New Roman" w:eastAsia="Times New Roman" w:hAnsi="Times New Roman"/>
          <w:sz w:val="24"/>
          <w:szCs w:val="24"/>
          <w:rtl w:val="0"/>
        </w:rPr>
        <w:t xml:space="preserve"> trust a portion of the income of such trust that bears the same ratio to the total income of the separate trust as such beneficiary’s remaining withdrawal rights bear to all remaining withdrawal rights thereunder. The Trustees shall distribute, at the end of each year, to the Trustees of the trust as to which the beneficiary’s interest is subject to an intervening. life estate an amount equal to any unexercised rights of withdrawal from the separate trust that have lapsed in such year.</w:t>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1"/>
        <w:rPr/>
      </w:pPr>
      <w:bookmarkStart w:colFirst="0" w:colLast="0" w:name="_35nkun2" w:id="12"/>
      <w:bookmarkEnd w:id="12"/>
      <w:r w:rsidDel="00000000" w:rsidR="00000000" w:rsidRPr="00000000">
        <w:rPr>
          <w:rtl w:val="0"/>
        </w:rPr>
        <w:t xml:space="preserve">L. RULES OF CONSTRUCTION AND GENERAL APPLICATION</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Conflicts in provisions.</w:t>
      </w:r>
      <w:r w:rsidDel="00000000" w:rsidR="00000000" w:rsidRPr="00000000">
        <w:rPr>
          <w:rFonts w:ascii="Times New Roman" w:cs="Times New Roman" w:eastAsia="Times New Roman" w:hAnsi="Times New Roman"/>
          <w:sz w:val="24"/>
          <w:szCs w:val="24"/>
          <w:rtl w:val="0"/>
        </w:rPr>
        <w:t xml:space="preserve"> In the Trust Agreement, the Settlor may modify any part of these Universal Trust Provisions. In the event of any conflict between the Trust Agreement and these Universal Trust Provisions (except as provided in the Paragraphs entitled ‘Marital Deduction’ and ‘</w:t>
      </w:r>
      <w:r w:rsidDel="00000000" w:rsidR="00000000" w:rsidRPr="00000000">
        <w:rPr>
          <w:rFonts w:ascii="Times New Roman" w:cs="Times New Roman" w:eastAsia="Times New Roman" w:hAnsi="Times New Roman"/>
          <w:sz w:val="24"/>
          <w:szCs w:val="24"/>
          <w:rtl w:val="0"/>
        </w:rPr>
        <w:t xml:space="preserve">Charitable Split-Interest Trust</w:t>
      </w:r>
      <w:r w:rsidDel="00000000" w:rsidR="00000000" w:rsidRPr="00000000">
        <w:rPr>
          <w:rFonts w:ascii="Times New Roman" w:cs="Times New Roman" w:eastAsia="Times New Roman" w:hAnsi="Times New Roman"/>
          <w:sz w:val="24"/>
          <w:szCs w:val="24"/>
          <w:rtl w:val="0"/>
        </w:rPr>
        <w:t xml:space="preserve">s’ herein, where required to assure the marital and/or charitable estate tax deduction), the provisions of the Trust Agreement shall control.</w:t>
      </w:r>
    </w:p>
    <w:p w:rsidR="00000000" w:rsidDel="00000000" w:rsidP="00000000" w:rsidRDefault="00000000" w:rsidRPr="00000000" w14:paraId="000001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Invalid provision.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any provision of the Trust Agreement or these Universal Trust Provisions shall be found to be invalid for any reason, such invalidity shall not affect any of the other provisions thereof, and all such other provisions shall be considered as in full force and effect as though such invalid provisions had not been included therein.</w:t>
      </w:r>
    </w:p>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b w:val="1"/>
          <w:i w:val="1"/>
          <w:sz w:val="24"/>
          <w:szCs w:val="24"/>
          <w:rtl w:val="0"/>
        </w:rPr>
        <w:t xml:space="preserve"> Powers of appointment exercised by the Settlor. </w:t>
      </w:r>
      <w:r w:rsidDel="00000000" w:rsidR="00000000" w:rsidRPr="00000000">
        <w:rPr>
          <w:rFonts w:ascii="Times New Roman" w:cs="Times New Roman" w:eastAsia="Times New Roman" w:hAnsi="Times New Roman"/>
          <w:sz w:val="24"/>
          <w:szCs w:val="24"/>
          <w:rtl w:val="0"/>
        </w:rPr>
        <w:t xml:space="preserve">If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instrument in which the Settlor is granted a power of appointment contains limitations on the exercise of such power,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provision of the Trust Agreement violates such limitations, then, after applying the doctrine of marshaling, the Trustees shall apply such rules as they determine are necessary, desirable or advisable to validate to the fullest extent possible the exercise of any such power of appointment, including the following:</w:t>
      </w:r>
    </w:p>
    <w:p w:rsidR="00000000" w:rsidDel="00000000" w:rsidP="00000000" w:rsidRDefault="00000000" w:rsidRPr="00000000" w14:paraId="000001A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the Settlor has appointed any property to or for the benefit of any person, who is not a permissible appointee, such person shall, solely with regard to such property, be deemed to have predeceased the Settlor.</w:t>
      </w:r>
    </w:p>
    <w:p w:rsidR="00000000" w:rsidDel="00000000" w:rsidP="00000000" w:rsidRDefault="00000000" w:rsidRPr="00000000" w14:paraId="000001A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the Settlor has appointed more than an income interest in property to any person to whom the Settlor is not entitled to appoint more than an income interest, such appointment shall be construed as an appointment of an income interest only.</w:t>
      </w:r>
    </w:p>
    <w:p w:rsidR="00000000" w:rsidDel="00000000" w:rsidP="00000000" w:rsidRDefault="00000000" w:rsidRPr="00000000" w14:paraId="000001AD">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the Settlor exercises any power of appointment by creating a new power of appointment in favor of another person, the property subject to the new power of appointment shall be subject to all limitations contained in the instrument granting such power to the Settlor.</w:t>
      </w:r>
    </w:p>
    <w:p w:rsidR="00000000" w:rsidDel="00000000" w:rsidP="00000000" w:rsidRDefault="00000000" w:rsidRPr="00000000" w14:paraId="000001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of appointment created by the Settlor. </w:t>
      </w:r>
      <w:r w:rsidDel="00000000" w:rsidR="00000000" w:rsidRPr="00000000">
        <w:rPr>
          <w:rFonts w:ascii="Times New Roman" w:cs="Times New Roman" w:eastAsia="Times New Roman" w:hAnsi="Times New Roman"/>
          <w:sz w:val="24"/>
          <w:szCs w:val="24"/>
          <w:rtl w:val="0"/>
        </w:rPr>
        <w:t xml:space="preserve">Any testamentary power of appointment created by the Settlor in the Trust Agreement shall be exercised by the person holding the power (the “power holder”) only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by specific reference to the power in the power holder’s Will, whether such will is executed before or after the Settlor’s death,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by appointing all or any part of the property (or interest in the property) subject to the power outright or in trust to or for the benefit of a permissible beneficiary. If such appointment is in trust, the power holder may specify such terms and duration as the power holder desires, including the creation of additional powers of appointment, subject to any limitations contained in the Trust Agreement. The power holder shall not have the power to appoint the proceeds of any insurance on the power holder’s life owned by a trust under the Trust Agreement. Under no circumstances may the power holder appoint shares of the stock of a corporation for which an S election is in effect under §1362(a) of the Code in a manner that would render the corporation ineligible to continue such election. If the power </w:t>
      </w:r>
      <w:r w:rsidDel="00000000" w:rsidR="00000000" w:rsidRPr="00000000">
        <w:rPr>
          <w:rFonts w:ascii="Times New Roman" w:cs="Times New Roman" w:eastAsia="Times New Roman" w:hAnsi="Times New Roman"/>
          <w:sz w:val="24"/>
          <w:szCs w:val="24"/>
          <w:rtl w:val="0"/>
        </w:rPr>
        <w:t xml:space="preserve">holder’s</w:t>
      </w:r>
      <w:r w:rsidDel="00000000" w:rsidR="00000000" w:rsidRPr="00000000">
        <w:rPr>
          <w:rFonts w:ascii="Times New Roman" w:cs="Times New Roman" w:eastAsia="Times New Roman" w:hAnsi="Times New Roman"/>
          <w:sz w:val="24"/>
          <w:szCs w:val="24"/>
          <w:rtl w:val="0"/>
        </w:rPr>
        <w:t xml:space="preserve"> will is not offered for probate within one (1) year after the power holder’s death, the power holder shall be deemed conclusively not to have exercised any power of appointment conferred by the Settlor.</w:t>
      </w:r>
    </w:p>
    <w:p w:rsidR="00000000" w:rsidDel="00000000" w:rsidP="00000000" w:rsidRDefault="00000000" w:rsidRPr="00000000" w14:paraId="000001B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1"/>
          <w:sz w:val="24"/>
          <w:szCs w:val="24"/>
          <w:rtl w:val="0"/>
        </w:rPr>
        <w:t xml:space="preserve">. Release of powers. </w:t>
      </w:r>
      <w:r w:rsidDel="00000000" w:rsidR="00000000" w:rsidRPr="00000000">
        <w:rPr>
          <w:rFonts w:ascii="Times New Roman" w:cs="Times New Roman" w:eastAsia="Times New Roman" w:hAnsi="Times New Roman"/>
          <w:sz w:val="24"/>
          <w:szCs w:val="24"/>
          <w:rtl w:val="0"/>
        </w:rPr>
        <w:t xml:space="preserve">Any beneficiary or Trustee under the Trust Agreement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Trust Agreement, these Universal Trust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to this Subparagraph, the remaining Trustees (including any successor Trustees to the Trustee releasing such power) may thereafter exercise such power, unless they are otherwise prohibited from doing so.</w:t>
      </w:r>
    </w:p>
    <w:p w:rsidR="00000000" w:rsidDel="00000000" w:rsidP="00000000" w:rsidRDefault="00000000" w:rsidRPr="00000000" w14:paraId="000001B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Rule Against Perpetuities.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B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governing law applicable to the Trust Agreement or any trust created thereby (including, but not limited to, a trust created pursuant to the exercise of a power of appointment granted in the Trust Agreement), whether common law rule or otherwise, requires the application of a rule requiring that an interest created or administered under the Trust Agreement in property that is subject to such law must vest or be distributed within a particular period of time, such rule shall be referred to herein as the “rule against perpetuities.”</w:t>
      </w:r>
    </w:p>
    <w:p w:rsidR="00000000" w:rsidDel="00000000" w:rsidP="00000000" w:rsidRDefault="00000000" w:rsidRPr="00000000" w14:paraId="000001B7">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governing law applicable to the Trust Agreement or any trust created thereby (including, but not limited to, a trust created pursuant to the exercise of a power of appointment granted in the Trust Agreement), does not require the application of a rule against perpetuities, this Subparagraph shall be construed as an affirmative declaration that no rule against perpetuities shall apply to any trust held pursuant to the Trust Agreement or created pursuant to a power of appointment outlined in the Trust Agreement.</w:t>
      </w:r>
      <w:r w:rsidDel="00000000" w:rsidR="00000000" w:rsidRPr="00000000">
        <w:rPr>
          <w:rtl w:val="0"/>
        </w:rPr>
      </w:r>
    </w:p>
    <w:p w:rsidR="00000000" w:rsidDel="00000000" w:rsidP="00000000" w:rsidRDefault="00000000" w:rsidRPr="00000000" w14:paraId="000001B9">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w:t>
      </w:r>
      <w:r w:rsidDel="00000000" w:rsidR="00000000" w:rsidRPr="00000000">
        <w:rPr>
          <w:rFonts w:ascii="Times New Roman" w:cs="Times New Roman" w:eastAsia="Times New Roman" w:hAnsi="Times New Roman"/>
          <w:sz w:val="24"/>
          <w:szCs w:val="24"/>
          <w:rtl w:val="0"/>
        </w:rPr>
        <w:t xml:space="preserve">governing law applicable to the Trust Agreement or any trust created thereby (including, but not limited to, a trust created pursuant to the exercise of a power of appointment granted in the Trust Agreement), requires the application of a rule against perpetuities, and</w:t>
      </w:r>
      <w:r w:rsidDel="00000000" w:rsidR="00000000" w:rsidRPr="00000000">
        <w:rPr>
          <w:rFonts w:ascii="Times New Roman" w:cs="Times New Roman" w:eastAsia="Times New Roman" w:hAnsi="Times New Roman"/>
          <w:sz w:val="24"/>
          <w:szCs w:val="24"/>
          <w:rtl w:val="0"/>
        </w:rPr>
        <w:t xml:space="preserve"> any interest in property or in a trust governed by the Trust Agreement is determined to violate the rule against perpetuities or any other analogous rule of law under the relevant Estates and Trusts Laws, then:</w:t>
      </w:r>
    </w:p>
    <w:p w:rsidR="00000000" w:rsidDel="00000000" w:rsidP="00000000" w:rsidRDefault="00000000" w:rsidRPr="00000000" w14:paraId="000001BB">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such interest or trust shall be reformed, construed, and interpreted to give effect to the intent of the Settlor </w:t>
      </w:r>
      <w:r w:rsidDel="00000000" w:rsidR="00000000" w:rsidRPr="00000000">
        <w:rPr>
          <w:rFonts w:ascii="Times New Roman" w:cs="Times New Roman" w:eastAsia="Times New Roman" w:hAnsi="Times New Roman"/>
          <w:sz w:val="24"/>
          <w:szCs w:val="24"/>
          <w:rtl w:val="0"/>
        </w:rPr>
        <w:t xml:space="preserve">to allow the Trustees to hold such interest for the longest period of time possible </w:t>
      </w:r>
      <w:r w:rsidDel="00000000" w:rsidR="00000000" w:rsidRPr="00000000">
        <w:rPr>
          <w:rFonts w:ascii="Times New Roman" w:cs="Times New Roman" w:eastAsia="Times New Roman" w:hAnsi="Times New Roman"/>
          <w:sz w:val="24"/>
          <w:szCs w:val="24"/>
          <w:rtl w:val="0"/>
        </w:rPr>
        <w:t xml:space="preserve">while avoiding such violation</w:t>
      </w:r>
      <w:r w:rsidDel="00000000" w:rsidR="00000000" w:rsidRPr="00000000">
        <w:rPr>
          <w:rFonts w:ascii="Times New Roman" w:cs="Times New Roman" w:eastAsia="Times New Roman" w:hAnsi="Times New Roman"/>
          <w:sz w:val="24"/>
          <w:szCs w:val="24"/>
          <w:rtl w:val="0"/>
        </w:rPr>
        <w:t xml:space="preserve">; or</w:t>
      </w:r>
    </w:p>
    <w:p w:rsidR="00000000" w:rsidDel="00000000" w:rsidP="00000000" w:rsidRDefault="00000000" w:rsidRPr="00000000" w14:paraId="000001BC">
      <w:pPr>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should the trust reformation described in Subsection c.i of this Subparagraph entitled ‘Rule Against Perpetuities’ not be permitted by the governing law applicable to such trust, then the Trustees shall divide such interest or</w:t>
      </w:r>
      <w:r w:rsidDel="00000000" w:rsidR="00000000" w:rsidRPr="00000000">
        <w:rPr>
          <w:rFonts w:ascii="Times New Roman" w:cs="Times New Roman" w:eastAsia="Times New Roman" w:hAnsi="Times New Roman"/>
          <w:sz w:val="24"/>
          <w:szCs w:val="24"/>
          <w:rtl w:val="0"/>
        </w:rPr>
        <w:t xml:space="preserve"> the remaining trust balance among the trust’s then-living beneficiaries,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E">
      <w:pPr>
        <w:ind w:left="72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Incorporation of terms of inactive trust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Settlor directs that certain assets be distributed to a trust in existence at the time the Settlor executed the Trust Agreement (the “recipient trust”) and for any reason the recipient trust is not in existence at the time any payment thereto is required under the Trust Agreement, the Settlor incorporates by reference all of the terms of the recipient trust and directs the Trustees to hold the assets in a separate trust under the Trust Agreement, to be administered and disposed of pursuant to the terms of the recipient trust and these powers, except that the then-serving Trustees under the Trust Agreement shall serve as Trustees under such trust.</w:t>
      </w:r>
    </w:p>
    <w:p w:rsidR="00000000" w:rsidDel="00000000" w:rsidP="00000000" w:rsidRDefault="00000000" w:rsidRPr="00000000" w14:paraId="000001C0">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Captions not controlling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captions and headings to each Paragraph, Subparagraph, or Subsection of these Universal Trust Provisions and/or the Trust Agreement are inserted for convenience of reference only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C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Gender and number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Where appropriate herein and in the Trust Agreement,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gender reference shall include the feminine, masculine and/or neuter, as appropriate,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reference in or to the singular shall include the plural and vice versa.</w:t>
      </w:r>
    </w:p>
    <w:p w:rsidR="00000000" w:rsidDel="00000000" w:rsidP="00000000" w:rsidRDefault="00000000" w:rsidRPr="00000000" w14:paraId="000001C4">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Court jurisdiction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Settlor intends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no court shall assume general or continuing jurisdiction over any trust created under the Trust Agreement,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if a proceeding is commenced in any court to resolve any matter concerning a trust, the court shall assume jurisdiction only to resolve such matter, and shall not retain jurisdiction thereafter.</w:t>
      </w:r>
    </w:p>
    <w:p w:rsidR="00000000" w:rsidDel="00000000" w:rsidP="00000000" w:rsidRDefault="00000000" w:rsidRPr="00000000" w14:paraId="000001C6">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Governing law</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These Universal Trust Provisions, the Trust Agreement, and each trust created thereunder, including any trust created pursuant to the exercise of a power of appointment granted by the Settlor in the Trust Agreement, shall be construed in accordance with the laws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unless specifically provided to the contrary in the Trust Agreement.</w:t>
      </w:r>
    </w:p>
    <w:p w:rsidR="00000000" w:rsidDel="00000000" w:rsidP="00000000" w:rsidRDefault="00000000" w:rsidRPr="00000000" w14:paraId="000001C8">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Survival of Universal Trust Provisions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portion of the Universal Trust Provisions or the Trust Agreement shall be held to be invalid for any reason, such invalidity shall not affect the validity of these Universal Trust Provisions and the Trust Agreement.</w:t>
      </w:r>
    </w:p>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Final determinations.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decisions made by any Trustee herein shall be final and legally binding on all interested persons.</w:t>
      </w:r>
    </w:p>
    <w:p w:rsidR="00000000" w:rsidDel="00000000" w:rsidP="00000000" w:rsidRDefault="00000000" w:rsidRPr="00000000" w14:paraId="000001CC">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D">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amend Universal Trust Provisions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Notwithstanding anything to the contrary in the Trust Agreement, a majority of the Independent Trustees may amend these Universal Trust Provisions at any time or from time to time, by a written instrument executed by the Independent Trustees, to achieve the objectives of the Settlor as expressed in the Trust Agreement.</w:t>
      </w:r>
    </w:p>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give notice to the Settlor and all beneficiaries of any such amendment within a reasonable time after its adoption.</w:t>
      </w:r>
    </w:p>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Powers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power of appointment under the Trust Agreement that permits the exercise of such power in favor of one or more individuals, or for their benefit, shall also be exercisable in favor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descendants of any such individuals,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trust or trusts for the benefit of such individuals, or their descendants,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charitable organization, if such power of appointment is not a general power of appointment, as defined in §2041(b) of the Code.</w:t>
      </w:r>
    </w:p>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Application of Code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references to the Code shall be deemed to include any corresponding provisions of subsequent revisions to the Internal Revenue Code.</w:t>
      </w:r>
    </w:p>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Trustee’s discretion in allocation of income and principal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 provision in the Trust Agreement or these Universal Trust Provisions to the contrary, the Trustees, in their sole and absolute discretion, are authorized to allocate receipts or disbursements as between income and principal in any manner deemed reasonable, even though such allocation is contrary to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Uniform Principal and Income Act or any similar statute then in effect.</w:t>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Virtual Representation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the extent permitted under the laws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rsidR="00000000" w:rsidDel="00000000" w:rsidP="00000000" w:rsidRDefault="00000000" w:rsidRPr="00000000" w14:paraId="000001D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If an interest in a trust will pass to a living person, and the same interest, or a share in it, will pass to that living person’s surviving spouse and/or to persons who are, or may be, the distributees,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rsidR="00000000" w:rsidDel="00000000" w:rsidP="00000000" w:rsidRDefault="00000000" w:rsidRPr="00000000" w14:paraId="000001D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rsidR="00000000" w:rsidDel="00000000" w:rsidP="00000000" w:rsidRDefault="00000000" w:rsidRPr="00000000" w14:paraId="000001E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r w:rsidDel="00000000" w:rsidR="00000000" w:rsidRPr="00000000">
        <w:rPr>
          <w:rtl w:val="0"/>
        </w:rPr>
      </w:r>
    </w:p>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Waiver of Statutory Obligations</w:t>
      </w:r>
      <w:r w:rsidDel="00000000" w:rsidR="00000000" w:rsidRPr="00000000">
        <w:rPr>
          <w:rFonts w:ascii="Times New Roman" w:cs="Times New Roman" w:eastAsia="Times New Roman" w:hAnsi="Times New Roman"/>
          <w:sz w:val="24"/>
          <w:szCs w:val="24"/>
          <w:rtl w:val="0"/>
        </w:rPr>
        <w:t xml:space="preserve">. To the extent allowed by the laws of the </w:t>
      </w:r>
      <w:r w:rsidDel="00000000" w:rsidR="00000000" w:rsidRPr="00000000">
        <w:rPr>
          <w:rFonts w:ascii="Times New Roman" w:cs="Times New Roman" w:eastAsia="Times New Roman" w:hAnsi="Times New Roman"/>
          <w:sz w:val="24"/>
          <w:szCs w:val="24"/>
          <w:rtl w:val="0"/>
        </w:rPr>
        <w:t xml:space="preserve">Governing State</w:t>
      </w:r>
      <w:r w:rsidDel="00000000" w:rsidR="00000000" w:rsidRPr="00000000">
        <w:rPr>
          <w:rFonts w:ascii="Times New Roman" w:cs="Times New Roman" w:eastAsia="Times New Roman" w:hAnsi="Times New Roman"/>
          <w:sz w:val="24"/>
          <w:szCs w:val="24"/>
          <w:rtl w:val="0"/>
        </w:rPr>
        <w:t xml:space="preserve">, all waivable duties of the Trustees under the Estates and Trusts Law, or any other applicable law, to give notice, information, and reports to one or more beneficiaries of the trust, are expressly waived for the full term of any trust created and/or governed by the Trust Agreement. </w:t>
      </w:r>
    </w:p>
    <w:p w:rsidR="00000000" w:rsidDel="00000000" w:rsidP="00000000" w:rsidRDefault="00000000" w:rsidRPr="00000000" w14:paraId="000001E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pStyle w:val="Heading1"/>
        <w:rPr/>
      </w:pPr>
      <w:bookmarkStart w:colFirst="0" w:colLast="0" w:name="_yyjx1oenmbuh" w:id="13"/>
      <w:bookmarkEnd w:id="13"/>
      <w:r w:rsidDel="00000000" w:rsidR="00000000" w:rsidRPr="00000000">
        <w:rPr>
          <w:rtl w:val="0"/>
        </w:rPr>
        <w:t xml:space="preserve">M</w:t>
      </w:r>
      <w:r w:rsidDel="00000000" w:rsidR="00000000" w:rsidRPr="00000000">
        <w:rPr>
          <w:rtl w:val="0"/>
        </w:rPr>
        <w:t xml:space="preserve">. RETIREMENT BENEFITS</w:t>
      </w:r>
    </w:p>
    <w:p w:rsidR="00000000" w:rsidDel="00000000" w:rsidP="00000000" w:rsidRDefault="00000000" w:rsidRPr="00000000" w14:paraId="000001E6">
      <w:pPr>
        <w:pStyle w:val="Heading1"/>
        <w:rPr/>
      </w:pPr>
      <w:bookmarkStart w:colFirst="0" w:colLast="0" w:name="_5yyj3n9qfd4x" w:id="14"/>
      <w:bookmarkEnd w:id="14"/>
      <w:r w:rsidDel="00000000" w:rsidR="00000000" w:rsidRPr="00000000">
        <w:rPr>
          <w:rtl w:val="0"/>
        </w:rPr>
      </w:r>
    </w:p>
    <w:p w:rsidR="00000000" w:rsidDel="00000000" w:rsidP="00000000" w:rsidRDefault="00000000" w:rsidRPr="00000000" w14:paraId="000001E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Retirement Assets Held as Separate Trust Share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Trust Provisions or the Trust Agreement, should any trust held and/or administered pursuant to the Trust Agreement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rsidR="00000000" w:rsidDel="00000000" w:rsidP="00000000" w:rsidRDefault="00000000" w:rsidRPr="00000000" w14:paraId="000001E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Administration of Retirement Benefits For 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Marital Trust, the Trustee must annually withdraw and distribute directly to the spouse the required minimum distribution (RMD) if then applicable, or, if not then applicable, 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rsidR="00000000" w:rsidDel="00000000" w:rsidP="00000000" w:rsidRDefault="00000000" w:rsidRPr="00000000" w14:paraId="000001E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Administration of Retirement Benefits for Non-Marital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sidDel="00000000" w:rsidR="00000000" w:rsidRPr="00000000">
        <w:rPr>
          <w:rFonts w:ascii="Times New Roman" w:cs="Times New Roman" w:eastAsia="Times New Roman" w:hAnsi="Times New Roman"/>
          <w:i w:val="1"/>
          <w:sz w:val="24"/>
          <w:szCs w:val="24"/>
          <w:rtl w:val="0"/>
        </w:rPr>
        <w:t xml:space="preserve">pro rata</w:t>
      </w:r>
      <w:r w:rsidDel="00000000" w:rsidR="00000000" w:rsidRPr="00000000">
        <w:rPr>
          <w:rFonts w:ascii="Times New Roman" w:cs="Times New Roman" w:eastAsia="Times New Roman" w:hAnsi="Times New Roman"/>
          <w:sz w:val="24"/>
          <w:szCs w:val="24"/>
          <w:rtl w:val="0"/>
        </w:rPr>
        <w:t xml:space="preserve">, among all then-living and available beneficiaries of such trust. </w:t>
      </w:r>
      <w:r w:rsidDel="00000000" w:rsidR="00000000" w:rsidRPr="00000000">
        <w:rPr>
          <w:rtl w:val="0"/>
        </w:rPr>
      </w:r>
    </w:p>
    <w:sectPr>
      <w:footerReference r:id="rId6" w:type="default"/>
      <w:foot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ind w:firstLine="72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